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Default="00934D56" w:rsidP="00934D56">
      <w:pPr>
        <w:ind w:firstLineChars="200" w:firstLine="560"/>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Ⅱ</w:t>
      </w:r>
      <w:r w:rsidR="00DA6B0A">
        <w:rPr>
          <w:rFonts w:ascii="HG丸ｺﾞｼｯｸM-PRO" w:eastAsia="HG丸ｺﾞｼｯｸM-PRO" w:hAnsi="HG丸ｺﾞｼｯｸM-PRO" w:hint="eastAsia"/>
          <w:sz w:val="28"/>
          <w:u w:val="single"/>
        </w:rPr>
        <w:t>、</w:t>
      </w:r>
      <w:r w:rsidRPr="00934D56">
        <w:rPr>
          <w:rFonts w:ascii="HG丸ｺﾞｼｯｸM-PRO" w:eastAsia="HG丸ｺﾞｼｯｸM-PRO" w:hAnsi="HG丸ｺﾞｼｯｸM-PRO" w:hint="eastAsia"/>
          <w:sz w:val="28"/>
          <w:szCs w:val="21"/>
          <w:u w:val="single"/>
        </w:rPr>
        <w:t>高齢化社会への取組みについて</w:t>
      </w:r>
    </w:p>
    <w:p w:rsidR="00BA3C9E" w:rsidRPr="00BA3C9E" w:rsidRDefault="00BA3C9E" w:rsidP="00B700B7">
      <w:pPr>
        <w:jc w:val="center"/>
        <w:rPr>
          <w:rFonts w:ascii="HG丸ｺﾞｼｯｸM-PRO" w:eastAsia="HG丸ｺﾞｼｯｸM-PRO" w:hAnsi="HG丸ｺﾞｼｯｸM-PRO"/>
          <w:szCs w:val="21"/>
          <w:u w:val="single"/>
        </w:rPr>
      </w:pP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我が国は、諸外国に例を見ないスピードで高齢化が進行しており、高齢化率は、「団塊の世代」が後期高齢者（75歳）に到達する平成37年（2025年）には30％を越え、平成54年にはピークを迎えると予想されています。</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今後10年後の推測データ</w:t>
      </w:r>
      <w:r w:rsidR="00934D56">
        <w:rPr>
          <w:rFonts w:ascii="HG丸ｺﾞｼｯｸM-PRO" w:eastAsia="HG丸ｺﾞｼｯｸM-PRO" w:hAnsi="HG丸ｺﾞｼｯｸM-PRO" w:hint="eastAsia"/>
          <w:szCs w:val="21"/>
        </w:rPr>
        <w:t>による</w:t>
      </w:r>
      <w:r w:rsidRPr="008B71C2">
        <w:rPr>
          <w:rFonts w:ascii="HG丸ｺﾞｼｯｸM-PRO" w:eastAsia="HG丸ｺﾞｼｯｸM-PRO" w:hAnsi="HG丸ｺﾞｼｯｸM-PRO" w:hint="eastAsia"/>
          <w:szCs w:val="21"/>
        </w:rPr>
        <w:t>見通しよれば、2025年には、高齢者人口が3500万人に達するとされ、この数からも超高齢化社会の深刻さがわかります。</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また、これまでの高齢化社会の問題点を見てみると、高齢化の進展の速さが一番の問題点として挙げられますが、今後は、高齢者数の多さが問題になって</w:t>
      </w:r>
      <w:r w:rsidR="00934D56">
        <w:rPr>
          <w:rFonts w:ascii="HG丸ｺﾞｼｯｸM-PRO" w:eastAsia="HG丸ｺﾞｼｯｸM-PRO" w:hAnsi="HG丸ｺﾞｼｯｸM-PRO" w:hint="eastAsia"/>
          <w:szCs w:val="21"/>
        </w:rPr>
        <w:t>きます</w:t>
      </w:r>
      <w:r w:rsidRPr="008B71C2">
        <w:rPr>
          <w:rFonts w:ascii="HG丸ｺﾞｼｯｸM-PRO" w:eastAsia="HG丸ｺﾞｼｯｸM-PRO" w:hAnsi="HG丸ｺﾞｼｯｸM-PRO" w:hint="eastAsia"/>
          <w:szCs w:val="21"/>
        </w:rPr>
        <w:t>。これは、以前より</w:t>
      </w:r>
      <w:r w:rsidR="00934D56">
        <w:rPr>
          <w:rFonts w:ascii="HG丸ｺﾞｼｯｸM-PRO" w:eastAsia="HG丸ｺﾞｼｯｸM-PRO" w:hAnsi="HG丸ｺﾞｼｯｸM-PRO" w:hint="eastAsia"/>
          <w:szCs w:val="21"/>
        </w:rPr>
        <w:t>指摘されてきた</w:t>
      </w:r>
      <w:r w:rsidRPr="008B71C2">
        <w:rPr>
          <w:rFonts w:ascii="HG丸ｺﾞｼｯｸM-PRO" w:eastAsia="HG丸ｺﾞｼｯｸM-PRO" w:hAnsi="HG丸ｺﾞｼｯｸM-PRO" w:hint="eastAsia"/>
          <w:szCs w:val="21"/>
        </w:rPr>
        <w:t>高齢化社会がいよいよ本格化するといえるのではないでしょうか。</w:t>
      </w:r>
    </w:p>
    <w:p w:rsidR="008B71C2" w:rsidRPr="00934D56" w:rsidRDefault="008B71C2" w:rsidP="008B71C2">
      <w:pPr>
        <w:ind w:firstLineChars="100" w:firstLine="210"/>
        <w:rPr>
          <w:rFonts w:ascii="HG丸ｺﾞｼｯｸM-PRO" w:eastAsia="HG丸ｺﾞｼｯｸM-PRO" w:hAnsi="HG丸ｺﾞｼｯｸM-PRO"/>
          <w:szCs w:val="21"/>
        </w:rPr>
      </w:pP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さらに、2002年の段階では、150万人程度だった認知症の高齢者の数が、2025年には320万人と倍以上に膨れ上がると</w:t>
      </w:r>
      <w:r w:rsidR="00934D56">
        <w:rPr>
          <w:rFonts w:ascii="HG丸ｺﾞｼｯｸM-PRO" w:eastAsia="HG丸ｺﾞｼｯｸM-PRO" w:hAnsi="HG丸ｺﾞｼｯｸM-PRO" w:hint="eastAsia"/>
          <w:szCs w:val="21"/>
        </w:rPr>
        <w:t>の</w:t>
      </w:r>
      <w:r w:rsidRPr="008B71C2">
        <w:rPr>
          <w:rFonts w:ascii="HG丸ｺﾞｼｯｸM-PRO" w:eastAsia="HG丸ｺﾞｼｯｸM-PRO" w:hAnsi="HG丸ｺﾞｼｯｸM-PRO" w:hint="eastAsia"/>
          <w:szCs w:val="21"/>
        </w:rPr>
        <w:t>予測が発表されています。</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この数字は、決して軽視できるものではなくて、認知桓の高齢者が増えてくれば、介護負担はより増加し、認知症の患者に対応できる医療や介護の施設も必要になってきます。</w:t>
      </w:r>
    </w:p>
    <w:p w:rsid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さらに、2025年以降も認知症の高齢者の数は、年々増え続けていくことが予測されています。そして、高齢化社会が進むと、高齢化世帯の数が増えてくるのは当然で、2005年には1340万世帯程度とされていた高齢者世帯が、2025年には、1840万世帯に増加することが見込まれていると</w:t>
      </w:r>
      <w:r w:rsidR="00934D56">
        <w:rPr>
          <w:rFonts w:ascii="HG丸ｺﾞｼｯｸM-PRO" w:eastAsia="HG丸ｺﾞｼｯｸM-PRO" w:hAnsi="HG丸ｺﾞｼｯｸM-PRO" w:hint="eastAsia"/>
          <w:szCs w:val="21"/>
        </w:rPr>
        <w:t>いうことです</w:t>
      </w:r>
      <w:r w:rsidRPr="008B71C2">
        <w:rPr>
          <w:rFonts w:ascii="HG丸ｺﾞｼｯｸM-PRO" w:eastAsia="HG丸ｺﾞｼｯｸM-PRO" w:hAnsi="HG丸ｺﾞｼｯｸM-PRO" w:hint="eastAsia"/>
          <w:szCs w:val="21"/>
        </w:rPr>
        <w:t>。</w:t>
      </w:r>
    </w:p>
    <w:p w:rsidR="00934D56" w:rsidRPr="008B71C2" w:rsidRDefault="00934D56" w:rsidP="008B71C2">
      <w:pPr>
        <w:ind w:firstLineChars="100" w:firstLine="210"/>
        <w:rPr>
          <w:rFonts w:ascii="HG丸ｺﾞｼｯｸM-PRO" w:eastAsia="HG丸ｺﾞｼｯｸM-PRO" w:hAnsi="HG丸ｺﾞｼｯｸM-PRO" w:hint="eastAsia"/>
          <w:szCs w:val="21"/>
        </w:rPr>
      </w:pP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また、その1840万世帯の中には、高齢者の一人暮らし世帯も数多く含まれており、今後は、このような一人暮らし高齢者の医療・介護などの大きな問題に取組んでいかなければなりません。</w:t>
      </w:r>
    </w:p>
    <w:p w:rsidR="008B71C2" w:rsidRPr="008B71C2" w:rsidRDefault="008B71C2" w:rsidP="008B71C2">
      <w:pPr>
        <w:ind w:firstLineChars="100" w:firstLine="210"/>
        <w:rPr>
          <w:rFonts w:ascii="HG丸ｺﾞｼｯｸM-PRO" w:eastAsia="HG丸ｺﾞｼｯｸM-PRO" w:hAnsi="HG丸ｺﾞｼｯｸM-PRO"/>
          <w:szCs w:val="21"/>
        </w:rPr>
      </w:pPr>
    </w:p>
    <w:p w:rsidR="008B71C2" w:rsidRPr="008B71C2" w:rsidRDefault="00934D56" w:rsidP="008B71C2">
      <w:pPr>
        <w:ind w:firstLineChars="100" w:firstLine="210"/>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こ</w:t>
      </w:r>
      <w:r w:rsidR="008B71C2" w:rsidRPr="008B71C2">
        <w:rPr>
          <w:rFonts w:ascii="HG丸ｺﾞｼｯｸM-PRO" w:eastAsia="HG丸ｺﾞｼｯｸM-PRO" w:hAnsi="HG丸ｺﾞｼｯｸM-PRO" w:hint="eastAsia"/>
          <w:szCs w:val="21"/>
        </w:rPr>
        <w:t>うした中、本市におきましても、平成28年4月1日現在65歳以上の皆さんは，</w:t>
      </w:r>
      <w:r>
        <w:rPr>
          <w:rFonts w:ascii="HG丸ｺﾞｼｯｸM-PRO" w:eastAsia="HG丸ｺﾞｼｯｸM-PRO" w:hAnsi="HG丸ｺﾞｼｯｸM-PRO" w:hint="eastAsia"/>
          <w:szCs w:val="21"/>
        </w:rPr>
        <w:t>90,644</w:t>
      </w:r>
      <w:r w:rsidR="008B71C2" w:rsidRPr="008B71C2">
        <w:rPr>
          <w:rFonts w:ascii="HG丸ｺﾞｼｯｸM-PRO" w:eastAsia="HG丸ｺﾞｼｯｸM-PRO" w:hAnsi="HG丸ｺﾞｼｯｸM-PRO" w:hint="eastAsia"/>
          <w:szCs w:val="21"/>
        </w:rPr>
        <w:t>人で高齢化率が24％となり</w:t>
      </w:r>
      <w:r>
        <w:rPr>
          <w:rFonts w:ascii="HG丸ｺﾞｼｯｸM-PRO" w:eastAsia="HG丸ｺﾞｼｯｸM-PRO" w:hAnsi="HG丸ｺﾞｼｯｸM-PRO" w:hint="eastAsia"/>
          <w:szCs w:val="21"/>
        </w:rPr>
        <w:t>（豊橋市の場合）</w:t>
      </w:r>
      <w:r w:rsidR="008B71C2" w:rsidRPr="008B71C2">
        <w:rPr>
          <w:rFonts w:ascii="HG丸ｺﾞｼｯｸM-PRO" w:eastAsia="HG丸ｺﾞｼｯｸM-PRO" w:hAnsi="HG丸ｺﾞｼｯｸM-PRO" w:hint="eastAsia"/>
          <w:szCs w:val="21"/>
        </w:rPr>
        <w:t>今後もさらに高齢化の進展が予測されます。</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このような状況の中で</w:t>
      </w:r>
      <w:r w:rsidR="00934D56">
        <w:rPr>
          <w:rFonts w:ascii="HG丸ｺﾞｼｯｸM-PRO" w:eastAsia="HG丸ｺﾞｼｯｸM-PRO" w:hAnsi="HG丸ｺﾞｼｯｸM-PRO" w:hint="eastAsia"/>
          <w:szCs w:val="21"/>
        </w:rPr>
        <w:t>我がまちも</w:t>
      </w:r>
      <w:r w:rsidRPr="008B71C2">
        <w:rPr>
          <w:rFonts w:ascii="HG丸ｺﾞｼｯｸM-PRO" w:eastAsia="HG丸ｺﾞｼｯｸM-PRO" w:hAnsi="HG丸ｺﾞｼｯｸM-PRO" w:hint="eastAsia"/>
          <w:szCs w:val="21"/>
        </w:rPr>
        <w:t>、平成37（2025）年以降、医療や介護の需要が、さらに増加することを見込んでおり、高齢者の尊厳の保持と自立生活の支援の目的のもとで、可能な限り住み慣れた地域で、人生の最期まで自分らしい暮らしを続けることができるよう、住まい・医療・介護・予防・生活支援が一体的に提供される充実した「地域包括ケアシステム」の構築が求められているところで</w:t>
      </w:r>
      <w:r w:rsidR="00934D56">
        <w:rPr>
          <w:rFonts w:ascii="HG丸ｺﾞｼｯｸM-PRO" w:eastAsia="HG丸ｺﾞｼｯｸM-PRO" w:hAnsi="HG丸ｺﾞｼｯｸM-PRO" w:hint="eastAsia"/>
          <w:szCs w:val="21"/>
        </w:rPr>
        <w:t>す</w:t>
      </w:r>
      <w:r w:rsidRPr="008B71C2">
        <w:rPr>
          <w:rFonts w:ascii="HG丸ｺﾞｼｯｸM-PRO" w:eastAsia="HG丸ｺﾞｼｯｸM-PRO" w:hAnsi="HG丸ｺﾞｼｯｸM-PRO" w:hint="eastAsia"/>
          <w:szCs w:val="21"/>
        </w:rPr>
        <w:t>。</w:t>
      </w:r>
    </w:p>
    <w:p w:rsidR="008B71C2" w:rsidRPr="00934D56" w:rsidRDefault="008B71C2" w:rsidP="008B71C2">
      <w:pPr>
        <w:ind w:firstLineChars="100" w:firstLine="210"/>
        <w:rPr>
          <w:rFonts w:ascii="HG丸ｺﾞｼｯｸM-PRO" w:eastAsia="HG丸ｺﾞｼｯｸM-PRO" w:hAnsi="HG丸ｺﾞｼｯｸM-PRO"/>
          <w:szCs w:val="21"/>
        </w:rPr>
      </w:pP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 xml:space="preserve">　そこで、本市でも「地域包括ケアシステム」の構築にかかる基本的な考えを示し、地域全体でその考え方を共有した上で、システムの構築に向けた「第6期高齢者福祉計画・介護保険事業計画」</w:t>
      </w:r>
      <w:r w:rsidR="00934D56">
        <w:rPr>
          <w:rFonts w:ascii="HG丸ｺﾞｼｯｸM-PRO" w:eastAsia="HG丸ｺﾞｼｯｸM-PRO" w:hAnsi="HG丸ｺﾞｼｯｸM-PRO" w:hint="eastAsia"/>
          <w:szCs w:val="21"/>
        </w:rPr>
        <w:t>（豊橋市の場合）</w:t>
      </w:r>
      <w:r w:rsidRPr="008B71C2">
        <w:rPr>
          <w:rFonts w:ascii="HG丸ｺﾞｼｯｸM-PRO" w:eastAsia="HG丸ｺﾞｼｯｸM-PRO" w:hAnsi="HG丸ｺﾞｼｯｸM-PRO" w:hint="eastAsia"/>
          <w:szCs w:val="21"/>
        </w:rPr>
        <w:t>を策定し、高齢者問題を高齢者のみを捉えるのではなく、少子高齢化社会への対応として、全体的に考えていく必要があると</w:t>
      </w:r>
      <w:r w:rsidR="00934D56">
        <w:rPr>
          <w:rFonts w:ascii="HG丸ｺﾞｼｯｸM-PRO" w:eastAsia="HG丸ｺﾞｼｯｸM-PRO" w:hAnsi="HG丸ｺﾞｼｯｸM-PRO" w:hint="eastAsia"/>
          <w:szCs w:val="21"/>
        </w:rPr>
        <w:t>して</w:t>
      </w:r>
      <w:r w:rsidRPr="008B71C2">
        <w:rPr>
          <w:rFonts w:ascii="HG丸ｺﾞｼｯｸM-PRO" w:eastAsia="HG丸ｺﾞｼｯｸM-PRO" w:hAnsi="HG丸ｺﾞｼｯｸM-PRO" w:hint="eastAsia"/>
          <w:szCs w:val="21"/>
        </w:rPr>
        <w:t>います。</w:t>
      </w:r>
    </w:p>
    <w:p w:rsidR="008B71C2" w:rsidRPr="00934D56" w:rsidRDefault="008B71C2" w:rsidP="008B71C2">
      <w:pPr>
        <w:ind w:firstLineChars="100" w:firstLine="210"/>
        <w:rPr>
          <w:rFonts w:ascii="HG丸ｺﾞｼｯｸM-PRO" w:eastAsia="HG丸ｺﾞｼｯｸM-PRO" w:hAnsi="HG丸ｺﾞｼｯｸM-PRO"/>
          <w:szCs w:val="21"/>
        </w:rPr>
      </w:pP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また、「地域包括ケアシステム」の構築にあたって</w:t>
      </w:r>
      <w:r w:rsidR="00934D56">
        <w:rPr>
          <w:rFonts w:ascii="HG丸ｺﾞｼｯｸM-PRO" w:eastAsia="HG丸ｺﾞｼｯｸM-PRO" w:hAnsi="HG丸ｺﾞｼｯｸM-PRO" w:hint="eastAsia"/>
          <w:szCs w:val="21"/>
        </w:rPr>
        <w:t>は</w:t>
      </w:r>
      <w:r w:rsidRPr="008B71C2">
        <w:rPr>
          <w:rFonts w:ascii="HG丸ｺﾞｼｯｸM-PRO" w:eastAsia="HG丸ｺﾞｼｯｸM-PRO" w:hAnsi="HG丸ｺﾞｼｯｸM-PRO" w:hint="eastAsia"/>
          <w:szCs w:val="21"/>
        </w:rPr>
        <w:t>、介護、医療関係機関のみならず、地域住民、ボランティア団体、民間企業等がさまざまなサービスを提供することにより構築されると考えているということ、そして、市民や関係機関の皆さんが共通の認識を持って、地域づくりを行っていくことが</w:t>
      </w:r>
      <w:r w:rsidR="00934D56">
        <w:rPr>
          <w:rFonts w:ascii="HG丸ｺﾞｼｯｸM-PRO" w:eastAsia="HG丸ｺﾞｼｯｸM-PRO" w:hAnsi="HG丸ｺﾞｼｯｸM-PRO" w:hint="eastAsia"/>
          <w:szCs w:val="21"/>
        </w:rPr>
        <w:t>大変に</w:t>
      </w:r>
      <w:r w:rsidRPr="008B71C2">
        <w:rPr>
          <w:rFonts w:ascii="HG丸ｺﾞｼｯｸM-PRO" w:eastAsia="HG丸ｺﾞｼｯｸM-PRO" w:hAnsi="HG丸ｺﾞｼｯｸM-PRO" w:hint="eastAsia"/>
          <w:szCs w:val="21"/>
        </w:rPr>
        <w:t>重要であると</w:t>
      </w:r>
      <w:r w:rsidR="00934D56">
        <w:rPr>
          <w:rFonts w:ascii="HG丸ｺﾞｼｯｸM-PRO" w:eastAsia="HG丸ｺﾞｼｯｸM-PRO" w:hAnsi="HG丸ｺﾞｼｯｸM-PRO" w:hint="eastAsia"/>
          <w:szCs w:val="21"/>
        </w:rPr>
        <w:t>いうことです</w:t>
      </w:r>
      <w:r w:rsidRPr="008B71C2">
        <w:rPr>
          <w:rFonts w:ascii="HG丸ｺﾞｼｯｸM-PRO" w:eastAsia="HG丸ｺﾞｼｯｸM-PRO" w:hAnsi="HG丸ｺﾞｼｯｸM-PRO" w:hint="eastAsia"/>
          <w:szCs w:val="21"/>
        </w:rPr>
        <w:t>。そこで今後の高齢化社会における</w:t>
      </w:r>
      <w:r w:rsidR="00934D56">
        <w:rPr>
          <w:rFonts w:ascii="HG丸ｺﾞｼｯｸM-PRO" w:eastAsia="HG丸ｺﾞｼｯｸM-PRO" w:hAnsi="HG丸ｺﾞｼｯｸM-PRO" w:hint="eastAsia"/>
          <w:szCs w:val="21"/>
        </w:rPr>
        <w:t>我がまちの取組みについて</w:t>
      </w:r>
      <w:r w:rsidRPr="008B71C2">
        <w:rPr>
          <w:rFonts w:ascii="HG丸ｺﾞｼｯｸM-PRO" w:eastAsia="HG丸ｺﾞｼｯｸM-PRO" w:hAnsi="HG丸ｺﾞｼｯｸM-PRO" w:hint="eastAsia"/>
          <w:szCs w:val="21"/>
        </w:rPr>
        <w:t>伺います。</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（1）高齢者の本市の現状と今後10年の推移と増減要因の見通しについての</w:t>
      </w:r>
      <w:r w:rsidR="00934D56">
        <w:rPr>
          <w:rFonts w:ascii="HG丸ｺﾞｼｯｸM-PRO" w:eastAsia="HG丸ｺﾞｼｯｸM-PRO" w:hAnsi="HG丸ｺﾞｼｯｸM-PRO" w:hint="eastAsia"/>
          <w:szCs w:val="21"/>
        </w:rPr>
        <w:t>我がまち</w:t>
      </w:r>
      <w:r w:rsidRPr="008B71C2">
        <w:rPr>
          <w:rFonts w:ascii="HG丸ｺﾞｼｯｸM-PRO" w:eastAsia="HG丸ｺﾞｼｯｸM-PRO" w:hAnsi="HG丸ｺﾞｼｯｸM-PRO" w:hint="eastAsia"/>
          <w:szCs w:val="21"/>
        </w:rPr>
        <w:t>の考えを伺います。</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（2）高齢化の進展と医療・介護需要の関係についての</w:t>
      </w:r>
      <w:r w:rsidR="00934D56">
        <w:rPr>
          <w:rFonts w:ascii="HG丸ｺﾞｼｯｸM-PRO" w:eastAsia="HG丸ｺﾞｼｯｸM-PRO" w:hAnsi="HG丸ｺﾞｼｯｸM-PRO" w:hint="eastAsia"/>
          <w:szCs w:val="21"/>
        </w:rPr>
        <w:t>我がまちの</w:t>
      </w:r>
      <w:r w:rsidRPr="008B71C2">
        <w:rPr>
          <w:rFonts w:ascii="HG丸ｺﾞｼｯｸM-PRO" w:eastAsia="HG丸ｺﾞｼｯｸM-PRO" w:hAnsi="HG丸ｺﾞｼｯｸM-PRO" w:hint="eastAsia"/>
          <w:szCs w:val="21"/>
        </w:rPr>
        <w:t>考えを伺います。</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（3）医療・介護サービスの提供体制について</w:t>
      </w:r>
      <w:r w:rsidR="00934D56">
        <w:rPr>
          <w:rFonts w:ascii="HG丸ｺﾞｼｯｸM-PRO" w:eastAsia="HG丸ｺﾞｼｯｸM-PRO" w:hAnsi="HG丸ｺﾞｼｯｸM-PRO" w:hint="eastAsia"/>
          <w:szCs w:val="21"/>
        </w:rPr>
        <w:t>我がまちの</w:t>
      </w:r>
      <w:r w:rsidRPr="008B71C2">
        <w:rPr>
          <w:rFonts w:ascii="HG丸ｺﾞｼｯｸM-PRO" w:eastAsia="HG丸ｺﾞｼｯｸM-PRO" w:hAnsi="HG丸ｺﾞｼｯｸM-PRO" w:hint="eastAsia"/>
          <w:szCs w:val="21"/>
        </w:rPr>
        <w:t>の取り組みをお伺いいたします。</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（4）</w:t>
      </w:r>
      <w:r w:rsidR="000B5D73">
        <w:rPr>
          <w:rFonts w:ascii="HG丸ｺﾞｼｯｸM-PRO" w:eastAsia="HG丸ｺﾞｼｯｸM-PRO" w:hAnsi="HG丸ｺﾞｼｯｸM-PRO" w:hint="eastAsia"/>
          <w:szCs w:val="21"/>
        </w:rPr>
        <w:t>我がまちの</w:t>
      </w:r>
      <w:r w:rsidRPr="008B71C2">
        <w:rPr>
          <w:rFonts w:ascii="HG丸ｺﾞｼｯｸM-PRO" w:eastAsia="HG丸ｺﾞｼｯｸM-PRO" w:hAnsi="HG丸ｺﾞｼｯｸM-PRO" w:hint="eastAsia"/>
          <w:szCs w:val="21"/>
        </w:rPr>
        <w:t>「地域包括ケアシステム」の現状と今後の構築についてど</w:t>
      </w:r>
      <w:r w:rsidR="000B5D73">
        <w:rPr>
          <w:rFonts w:ascii="HG丸ｺﾞｼｯｸM-PRO" w:eastAsia="HG丸ｺﾞｼｯｸM-PRO" w:hAnsi="HG丸ｺﾞｼｯｸM-PRO" w:hint="eastAsia"/>
          <w:szCs w:val="21"/>
        </w:rPr>
        <w:t>う</w:t>
      </w:r>
      <w:r w:rsidRPr="008B71C2">
        <w:rPr>
          <w:rFonts w:ascii="HG丸ｺﾞｼｯｸM-PRO" w:eastAsia="HG丸ｺﾞｼｯｸM-PRO" w:hAnsi="HG丸ｺﾞｼｯｸM-PRO" w:hint="eastAsia"/>
          <w:szCs w:val="21"/>
        </w:rPr>
        <w:t>考えているのか伺います。</w:t>
      </w:r>
    </w:p>
    <w:p w:rsidR="007F3DAF" w:rsidRDefault="007F3DAF" w:rsidP="008B71C2">
      <w:pPr>
        <w:ind w:firstLineChars="100" w:firstLine="210"/>
        <w:rPr>
          <w:rFonts w:ascii="HG丸ｺﾞｼｯｸM-PRO" w:eastAsia="HG丸ｺﾞｼｯｸM-PRO" w:hAnsi="HG丸ｺﾞｼｯｸM-PRO" w:hint="eastAsia"/>
          <w:szCs w:val="21"/>
        </w:rPr>
      </w:pPr>
    </w:p>
    <w:p w:rsidR="00C97C60" w:rsidRDefault="007F3DAF" w:rsidP="008B71C2">
      <w:pPr>
        <w:ind w:firstLineChars="100" w:firstLine="210"/>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【参　考】10月号議会テーマ「我がまちの2025年問題」、</w:t>
      </w:r>
    </w:p>
    <w:p w:rsidR="008B71C2" w:rsidRDefault="007F3DAF" w:rsidP="00C97C60">
      <w:pPr>
        <w:ind w:firstLineChars="900" w:firstLine="1890"/>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社会福祉セミナー</w:t>
      </w:r>
      <w:r w:rsidR="00C97C60">
        <w:rPr>
          <w:rFonts w:ascii="HG丸ｺﾞｼｯｸM-PRO" w:eastAsia="HG丸ｺﾞｼｯｸM-PRO" w:hAnsi="HG丸ｺﾞｼｯｸM-PRO" w:hint="eastAsia"/>
          <w:szCs w:val="21"/>
        </w:rPr>
        <w:t>「</w:t>
      </w:r>
      <w:r>
        <w:rPr>
          <w:rFonts w:ascii="HG丸ｺﾞｼｯｸM-PRO" w:eastAsia="HG丸ｺﾞｼｯｸM-PRO" w:hAnsi="HG丸ｺﾞｼｯｸM-PRO" w:hint="eastAsia"/>
          <w:szCs w:val="21"/>
        </w:rPr>
        <w:t>成年後見制度と市民後見人」</w:t>
      </w:r>
    </w:p>
    <w:p w:rsidR="00C97C60" w:rsidRDefault="00C97C60" w:rsidP="008B71C2">
      <w:pPr>
        <w:ind w:firstLineChars="100" w:firstLine="210"/>
        <w:rPr>
          <w:rFonts w:ascii="HG丸ｺﾞｼｯｸM-PRO" w:eastAsia="HG丸ｺﾞｼｯｸM-PRO" w:hAnsi="HG丸ｺﾞｼｯｸM-PRO" w:hint="eastAsia"/>
          <w:szCs w:val="21"/>
        </w:rPr>
      </w:pPr>
    </w:p>
    <w:p w:rsidR="000B5D73" w:rsidRPr="008B71C2" w:rsidRDefault="000B5D73" w:rsidP="008B71C2">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【考えられる展開】</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1）高齢者の本市の現状と今後10年の推移と増減要因については、高齢者数の増加と共に高齢化率は、さらに進行し、また、医療ニーズ・介護ニーズ共に急激に高くなる75歳以上の人口の増加で要介護認定者、認知症高齢者共に大幅に増加すると見込んでいるということで理解しました。</w:t>
      </w:r>
    </w:p>
    <w:p w:rsidR="000B5D73" w:rsidRDefault="000B5D73" w:rsidP="008B71C2">
      <w:pPr>
        <w:ind w:firstLineChars="100" w:firstLine="210"/>
        <w:rPr>
          <w:rFonts w:ascii="HG丸ｺﾞｼｯｸM-PRO" w:eastAsia="HG丸ｺﾞｼｯｸM-PRO" w:hAnsi="HG丸ｺﾞｼｯｸM-PRO" w:hint="eastAsia"/>
          <w:szCs w:val="21"/>
        </w:rPr>
      </w:pP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2）高齢化の進鹿と医療・介護需要の関係については、限られた医療介護資源を有効活用し、これまで以上に在宅医療の推進と介護との連携を進めていくということでこの質問も理解をさせていただきました。</w:t>
      </w:r>
    </w:p>
    <w:p w:rsidR="000B5D73" w:rsidRDefault="000B5D73" w:rsidP="008B71C2">
      <w:pPr>
        <w:ind w:firstLineChars="100" w:firstLine="210"/>
        <w:rPr>
          <w:rFonts w:ascii="HG丸ｺﾞｼｯｸM-PRO" w:eastAsia="HG丸ｺﾞｼｯｸM-PRO" w:hAnsi="HG丸ｺﾞｼｯｸM-PRO" w:hint="eastAsia"/>
          <w:szCs w:val="21"/>
        </w:rPr>
      </w:pP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lastRenderedPageBreak/>
        <w:t>（3）医療・介護サービスの提供体制については、訪問介護と訪問看護を一体的に利用できる「定期巡回・随時対応型訪問看護介護」や介護家族者の支援につながる「小規模多機能型居宅介護」など在宅へのサービスの整備を進めると同時に人材確保にも努めていくということで理解させていただきました</w:t>
      </w:r>
      <w:r w:rsidR="000B5D73">
        <w:rPr>
          <w:rFonts w:ascii="HG丸ｺﾞｼｯｸM-PRO" w:eastAsia="HG丸ｺﾞｼｯｸM-PRO" w:hAnsi="HG丸ｺﾞｼｯｸM-PRO" w:hint="eastAsia"/>
          <w:szCs w:val="21"/>
        </w:rPr>
        <w:t>。</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そこで（1）、（2）、（3）の3問をまとめて二回目の質問をさせていただきます。</w:t>
      </w:r>
    </w:p>
    <w:p w:rsidR="000B5D73"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 xml:space="preserve">　今後、75歳以上の年齢層の人口を、2012年を基準に（＝100）として2015年から2055年の推移を見ると、2015年から上昇のスピードが増し、2020年に1</w:t>
      </w:r>
      <w:r w:rsidR="000B5D73">
        <w:rPr>
          <w:rFonts w:ascii="HG丸ｺﾞｼｯｸM-PRO" w:eastAsia="HG丸ｺﾞｼｯｸM-PRO" w:hAnsi="HG丸ｺﾞｼｯｸM-PRO" w:hint="eastAsia"/>
          <w:szCs w:val="21"/>
        </w:rPr>
        <w:t>.</w:t>
      </w:r>
      <w:r w:rsidRPr="008B71C2">
        <w:rPr>
          <w:rFonts w:ascii="HG丸ｺﾞｼｯｸM-PRO" w:eastAsia="HG丸ｺﾞｼｯｸM-PRO" w:hAnsi="HG丸ｺﾞｼｯｸM-PRO" w:hint="eastAsia"/>
          <w:szCs w:val="21"/>
        </w:rPr>
        <w:t>2倍、2025年に1</w:t>
      </w:r>
      <w:r w:rsidR="000B5D73">
        <w:rPr>
          <w:rFonts w:ascii="HG丸ｺﾞｼｯｸM-PRO" w:eastAsia="HG丸ｺﾞｼｯｸM-PRO" w:hAnsi="HG丸ｺﾞｼｯｸM-PRO" w:hint="eastAsia"/>
          <w:szCs w:val="21"/>
        </w:rPr>
        <w:t>.</w:t>
      </w:r>
      <w:r w:rsidRPr="008B71C2">
        <w:rPr>
          <w:rFonts w:ascii="HG丸ｺﾞｼｯｸM-PRO" w:eastAsia="HG丸ｺﾞｼｯｸM-PRO" w:hAnsi="HG丸ｺﾞｼｯｸM-PRO" w:hint="eastAsia"/>
          <w:szCs w:val="21"/>
        </w:rPr>
        <w:t>4倍、2030年には1</w:t>
      </w:r>
      <w:r w:rsidR="000B5D73">
        <w:rPr>
          <w:rFonts w:ascii="HG丸ｺﾞｼｯｸM-PRO" w:eastAsia="HG丸ｺﾞｼｯｸM-PRO" w:hAnsi="HG丸ｺﾞｼｯｸM-PRO" w:hint="eastAsia"/>
          <w:szCs w:val="21"/>
        </w:rPr>
        <w:t>.</w:t>
      </w:r>
      <w:r w:rsidRPr="008B71C2">
        <w:rPr>
          <w:rFonts w:ascii="HG丸ｺﾞｼｯｸM-PRO" w:eastAsia="HG丸ｺﾞｼｯｸM-PRO" w:hAnsi="HG丸ｺﾞｼｯｸM-PRO" w:hint="eastAsia"/>
          <w:szCs w:val="21"/>
        </w:rPr>
        <w:t>5倍の水準に達する見込みで、2025年までの急激な増加は、団塊の世代が、全員、後期高齢者になるいわゆる2025年間題です。</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そこで、厚生労働省は、平成37年の社会保障給付費が148．9兆に膨らむと推計しており、病院や介護施設の整備が追いつかず「医療・介護難民」の続出が懸念されており、残された時間は、あまり少ないということ</w:t>
      </w:r>
      <w:r w:rsidR="000B5D73">
        <w:rPr>
          <w:rFonts w:ascii="HG丸ｺﾞｼｯｸM-PRO" w:eastAsia="HG丸ｺﾞｼｯｸM-PRO" w:hAnsi="HG丸ｺﾞｼｯｸM-PRO" w:hint="eastAsia"/>
          <w:szCs w:val="21"/>
        </w:rPr>
        <w:t>です。</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そうしたことから</w:t>
      </w:r>
      <w:r w:rsidR="000B5D73">
        <w:rPr>
          <w:rFonts w:ascii="HG丸ｺﾞｼｯｸM-PRO" w:eastAsia="HG丸ｺﾞｼｯｸM-PRO" w:hAnsi="HG丸ｺﾞｼｯｸM-PRO" w:hint="eastAsia"/>
          <w:szCs w:val="21"/>
        </w:rPr>
        <w:t>我がまち</w:t>
      </w:r>
      <w:r w:rsidRPr="008B71C2">
        <w:rPr>
          <w:rFonts w:ascii="HG丸ｺﾞｼｯｸM-PRO" w:eastAsia="HG丸ｺﾞｼｯｸM-PRO" w:hAnsi="HG丸ｺﾞｼｯｸM-PRO" w:hint="eastAsia"/>
          <w:szCs w:val="21"/>
        </w:rPr>
        <w:t>でも先を見据えて今後について懸命に取組んでおられますが、医療と介護の両方を必要とする状況の高齢者が、住み慣れた地域で自分らしい暮らしを続けることができるよう、地域における医療・介護の関係機関が連携して、継続的な在宅医療・介護を提供することがとても重要で</w:t>
      </w:r>
      <w:r w:rsidR="000B5D73">
        <w:rPr>
          <w:rFonts w:ascii="HG丸ｺﾞｼｯｸM-PRO" w:eastAsia="HG丸ｺﾞｼｯｸM-PRO" w:hAnsi="HG丸ｺﾞｼｯｸM-PRO" w:hint="eastAsia"/>
          <w:szCs w:val="21"/>
        </w:rPr>
        <w:t>す</w:t>
      </w:r>
      <w:r w:rsidRPr="008B71C2">
        <w:rPr>
          <w:rFonts w:ascii="HG丸ｺﾞｼｯｸM-PRO" w:eastAsia="HG丸ｺﾞｼｯｸM-PRO" w:hAnsi="HG丸ｺﾞｼｯｸM-PRO" w:hint="eastAsia"/>
          <w:szCs w:val="21"/>
        </w:rPr>
        <w:t>。</w:t>
      </w:r>
    </w:p>
    <w:p w:rsidR="008B71C2" w:rsidRPr="008B71C2" w:rsidRDefault="008B71C2" w:rsidP="008B71C2">
      <w:pPr>
        <w:ind w:firstLineChars="100" w:firstLine="210"/>
        <w:rPr>
          <w:rFonts w:ascii="HG丸ｺﾞｼｯｸM-PRO" w:eastAsia="HG丸ｺﾞｼｯｸM-PRO" w:hAnsi="HG丸ｺﾞｼｯｸM-PRO" w:hint="eastAsia"/>
          <w:szCs w:val="21"/>
        </w:rPr>
      </w:pPr>
      <w:r w:rsidRPr="008B71C2">
        <w:rPr>
          <w:rFonts w:ascii="HG丸ｺﾞｼｯｸM-PRO" w:eastAsia="HG丸ｺﾞｼｯｸM-PRO" w:hAnsi="HG丸ｺﾞｼｯｸM-PRO" w:hint="eastAsia"/>
          <w:szCs w:val="21"/>
        </w:rPr>
        <w:t>そして、そのために関係機関が連携し、多職種協働によって在宅医療・介護を一体的に提供できる体制を構築することが求められています。</w:t>
      </w:r>
    </w:p>
    <w:p w:rsidR="00C97C60" w:rsidRDefault="00C97C60" w:rsidP="008B71C2">
      <w:pPr>
        <w:ind w:firstLineChars="100" w:firstLine="210"/>
        <w:rPr>
          <w:rFonts w:ascii="HG丸ｺﾞｼｯｸM-PRO" w:eastAsia="HG丸ｺﾞｼｯｸM-PRO" w:hAnsi="HG丸ｺﾞｼｯｸM-PRO" w:hint="eastAsia"/>
          <w:szCs w:val="21"/>
        </w:rPr>
      </w:pPr>
    </w:p>
    <w:p w:rsidR="000B5D73" w:rsidRDefault="00C97C60" w:rsidP="008B71C2">
      <w:pPr>
        <w:ind w:firstLineChars="100" w:firstLine="210"/>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①</w:t>
      </w:r>
      <w:r w:rsidR="000B5D73">
        <w:rPr>
          <w:rFonts w:ascii="HG丸ｺﾞｼｯｸM-PRO" w:eastAsia="HG丸ｺﾞｼｯｸM-PRO" w:hAnsi="HG丸ｺﾞｼｯｸM-PRO" w:hint="eastAsia"/>
          <w:szCs w:val="21"/>
        </w:rPr>
        <w:t>そこで、わがまち</w:t>
      </w:r>
      <w:r w:rsidR="008B71C2" w:rsidRPr="008B71C2">
        <w:rPr>
          <w:rFonts w:ascii="HG丸ｺﾞｼｯｸM-PRO" w:eastAsia="HG丸ｺﾞｼｯｸM-PRO" w:hAnsi="HG丸ｺﾞｼｯｸM-PRO" w:hint="eastAsia"/>
          <w:szCs w:val="21"/>
        </w:rPr>
        <w:t>における介護保険の制度改正に伴い地域支援事業に位置付けられた「在宅医療・介護連携事業」の充実に向けた今後の取り組みと課題についてどのように考えておられるのか伺います。</w:t>
      </w:r>
    </w:p>
    <w:p w:rsidR="000B5D73" w:rsidRDefault="000B5D73" w:rsidP="008B71C2">
      <w:pPr>
        <w:ind w:firstLineChars="100" w:firstLine="210"/>
        <w:rPr>
          <w:rFonts w:ascii="HG丸ｺﾞｼｯｸM-PRO" w:eastAsia="HG丸ｺﾞｼｯｸM-PRO" w:hAnsi="HG丸ｺﾞｼｯｸM-PRO" w:hint="eastAsia"/>
          <w:szCs w:val="21"/>
        </w:rPr>
      </w:pPr>
    </w:p>
    <w:p w:rsidR="00E86D0E" w:rsidRPr="00E86D0E" w:rsidRDefault="00E86D0E" w:rsidP="00E86D0E">
      <w:pPr>
        <w:ind w:firstLineChars="100" w:firstLine="210"/>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高齢化・少子化が進む日本では社会保障に供給する財源が先細りになる一方</w:t>
      </w:r>
      <w:r>
        <w:rPr>
          <w:rFonts w:ascii="HG丸ｺﾞｼｯｸM-PRO" w:eastAsia="HG丸ｺﾞｼｯｸM-PRO" w:hAnsi="HG丸ｺﾞｼｯｸM-PRO" w:hint="eastAsia"/>
          <w:szCs w:val="21"/>
        </w:rPr>
        <w:t>、</w:t>
      </w:r>
      <w:r w:rsidRPr="00E86D0E">
        <w:rPr>
          <w:rFonts w:ascii="HG丸ｺﾞｼｯｸM-PRO" w:eastAsia="HG丸ｺﾞｼｯｸM-PRO" w:hAnsi="HG丸ｺﾞｼｯｸM-PRO" w:hint="eastAsia"/>
          <w:szCs w:val="21"/>
        </w:rPr>
        <w:t>ニーズは増えるという矛盾を抱えています</w:t>
      </w:r>
      <w:r>
        <w:rPr>
          <w:rFonts w:ascii="HG丸ｺﾞｼｯｸM-PRO" w:eastAsia="HG丸ｺﾞｼｯｸM-PRO" w:hAnsi="HG丸ｺﾞｼｯｸM-PRO" w:hint="eastAsia"/>
          <w:szCs w:val="21"/>
        </w:rPr>
        <w:t>。</w:t>
      </w:r>
    </w:p>
    <w:p w:rsidR="00E86D0E" w:rsidRPr="00E86D0E" w:rsidRDefault="00E86D0E" w:rsidP="00E86D0E">
      <w:pPr>
        <w:ind w:firstLineChars="100" w:firstLine="210"/>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また団塊</w:t>
      </w:r>
      <w:r>
        <w:rPr>
          <w:rFonts w:ascii="HG丸ｺﾞｼｯｸM-PRO" w:eastAsia="HG丸ｺﾞｼｯｸM-PRO" w:hAnsi="HG丸ｺﾞｼｯｸM-PRO" w:hint="eastAsia"/>
          <w:szCs w:val="21"/>
        </w:rPr>
        <w:t>世代</w:t>
      </w:r>
      <w:r w:rsidRPr="00E86D0E">
        <w:rPr>
          <w:rFonts w:ascii="HG丸ｺﾞｼｯｸM-PRO" w:eastAsia="HG丸ｺﾞｼｯｸM-PRO" w:hAnsi="HG丸ｺﾞｼｯｸM-PRO" w:hint="eastAsia"/>
          <w:szCs w:val="21"/>
        </w:rPr>
        <w:t>が75歳以上の後期高齢</w:t>
      </w:r>
      <w:r>
        <w:rPr>
          <w:rFonts w:ascii="HG丸ｺﾞｼｯｸM-PRO" w:eastAsia="HG丸ｺﾞｼｯｸM-PRO" w:hAnsi="HG丸ｺﾞｼｯｸM-PRO" w:hint="eastAsia"/>
          <w:szCs w:val="21"/>
        </w:rPr>
        <w:t>者</w:t>
      </w:r>
      <w:r w:rsidRPr="00E86D0E">
        <w:rPr>
          <w:rFonts w:ascii="HG丸ｺﾞｼｯｸM-PRO" w:eastAsia="HG丸ｺﾞｼｯｸM-PRO" w:hAnsi="HG丸ｺﾞｼｯｸM-PRO" w:hint="eastAsia"/>
          <w:szCs w:val="21"/>
        </w:rPr>
        <w:t>に</w:t>
      </w:r>
      <w:r>
        <w:rPr>
          <w:rFonts w:ascii="HG丸ｺﾞｼｯｸM-PRO" w:eastAsia="HG丸ｺﾞｼｯｸM-PRO" w:hAnsi="HG丸ｺﾞｼｯｸM-PRO" w:hint="eastAsia"/>
          <w:szCs w:val="21"/>
        </w:rPr>
        <w:t>な</w:t>
      </w:r>
      <w:r w:rsidRPr="00E86D0E">
        <w:rPr>
          <w:rFonts w:ascii="HG丸ｺﾞｼｯｸM-PRO" w:eastAsia="HG丸ｺﾞｼｯｸM-PRO" w:hAnsi="HG丸ｺﾞｼｯｸM-PRO" w:hint="eastAsia"/>
          <w:szCs w:val="21"/>
        </w:rPr>
        <w:t>り社会保障に大きな負担が生じ</w:t>
      </w:r>
      <w:r>
        <w:rPr>
          <w:rFonts w:ascii="HG丸ｺﾞｼｯｸM-PRO" w:eastAsia="HG丸ｺﾞｼｯｸM-PRO" w:hAnsi="HG丸ｺﾞｼｯｸM-PRO" w:hint="eastAsia"/>
          <w:szCs w:val="21"/>
        </w:rPr>
        <w:t>、</w:t>
      </w:r>
      <w:r w:rsidRPr="00E86D0E">
        <w:rPr>
          <w:rFonts w:ascii="HG丸ｺﾞｼｯｸM-PRO" w:eastAsia="HG丸ｺﾞｼｯｸM-PRO" w:hAnsi="HG丸ｺﾞｼｯｸM-PRO" w:hint="eastAsia"/>
          <w:szCs w:val="21"/>
        </w:rPr>
        <w:t>2025年には労働力不足による経済の低迷や増える介護、貧困問題やひきこもりなどがより深刻な状態になって表に現れてきます。</w:t>
      </w:r>
    </w:p>
    <w:p w:rsidR="00E86D0E" w:rsidRPr="00E86D0E" w:rsidRDefault="00E86D0E" w:rsidP="00E86D0E">
      <w:pPr>
        <w:ind w:firstLineChars="100" w:firstLine="210"/>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それで</w:t>
      </w:r>
      <w:r w:rsidRPr="00E86D0E">
        <w:rPr>
          <w:rFonts w:ascii="HG丸ｺﾞｼｯｸM-PRO" w:eastAsia="HG丸ｺﾞｼｯｸM-PRO" w:hAnsi="HG丸ｺﾞｼｯｸM-PRO" w:hint="eastAsia"/>
          <w:szCs w:val="21"/>
        </w:rPr>
        <w:t>国では</w:t>
      </w:r>
      <w:r>
        <w:rPr>
          <w:rFonts w:ascii="HG丸ｺﾞｼｯｸM-PRO" w:eastAsia="HG丸ｺﾞｼｯｸM-PRO" w:hAnsi="HG丸ｺﾞｼｯｸM-PRO" w:hint="eastAsia"/>
          <w:szCs w:val="21"/>
        </w:rPr>
        <w:t>「</w:t>
      </w:r>
      <w:r w:rsidRPr="00E86D0E">
        <w:rPr>
          <w:rFonts w:ascii="HG丸ｺﾞｼｯｸM-PRO" w:eastAsia="HG丸ｺﾞｼｯｸM-PRO" w:hAnsi="HG丸ｺﾞｼｯｸM-PRO" w:hint="eastAsia"/>
          <w:szCs w:val="21"/>
        </w:rPr>
        <w:t>改正高年齢者雇用安定法</w:t>
      </w:r>
      <w:r>
        <w:rPr>
          <w:rFonts w:ascii="HG丸ｺﾞｼｯｸM-PRO" w:eastAsia="HG丸ｺﾞｼｯｸM-PRO" w:hAnsi="HG丸ｺﾞｼｯｸM-PRO" w:hint="eastAsia"/>
          <w:szCs w:val="21"/>
        </w:rPr>
        <w:t>」</w:t>
      </w:r>
      <w:r w:rsidRPr="00E86D0E">
        <w:rPr>
          <w:rFonts w:ascii="HG丸ｺﾞｼｯｸM-PRO" w:eastAsia="HG丸ｺﾞｼｯｸM-PRO" w:hAnsi="HG丸ｺﾞｼｯｸM-PRO" w:hint="eastAsia"/>
          <w:szCs w:val="21"/>
        </w:rPr>
        <w:t>や</w:t>
      </w:r>
      <w:r>
        <w:rPr>
          <w:rFonts w:ascii="HG丸ｺﾞｼｯｸM-PRO" w:eastAsia="HG丸ｺﾞｼｯｸM-PRO" w:hAnsi="HG丸ｺﾞｼｯｸM-PRO" w:hint="eastAsia"/>
          <w:szCs w:val="21"/>
        </w:rPr>
        <w:t>「</w:t>
      </w:r>
      <w:r w:rsidRPr="00E86D0E">
        <w:rPr>
          <w:rFonts w:ascii="HG丸ｺﾞｼｯｸM-PRO" w:eastAsia="HG丸ｺﾞｼｯｸM-PRO" w:hAnsi="HG丸ｺﾞｼｯｸM-PRO" w:hint="eastAsia"/>
          <w:szCs w:val="21"/>
        </w:rPr>
        <w:t>女性活躍推進法</w:t>
      </w:r>
      <w:r>
        <w:rPr>
          <w:rFonts w:ascii="HG丸ｺﾞｼｯｸM-PRO" w:eastAsia="HG丸ｺﾞｼｯｸM-PRO" w:hAnsi="HG丸ｺﾞｼｯｸM-PRO" w:hint="eastAsia"/>
          <w:szCs w:val="21"/>
        </w:rPr>
        <w:t>」</w:t>
      </w:r>
      <w:r w:rsidRPr="00E86D0E">
        <w:rPr>
          <w:rFonts w:ascii="HG丸ｺﾞｼｯｸM-PRO" w:eastAsia="HG丸ｺﾞｼｯｸM-PRO" w:hAnsi="HG丸ｺﾞｼｯｸM-PRO" w:hint="eastAsia"/>
          <w:szCs w:val="21"/>
        </w:rPr>
        <w:t>などにより高齢者や女性の就業の後押しをし、地域では市民括勒やボランティアの育成にもカを入れていますが、今後ますます老若男女の力が重要かつ必要となる時に最も大切なのか市民一人ひとりが、毎日を健康でイキイキと暮らし長生きすることです。</w:t>
      </w:r>
    </w:p>
    <w:p w:rsidR="00E86D0E" w:rsidRDefault="00E86D0E" w:rsidP="00E86D0E">
      <w:pPr>
        <w:ind w:firstLineChars="100" w:firstLine="210"/>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その為には、平均寿命のうち健康で活動的に過ごせる期間の「健康寿命」を延ばしてゆくことが大切であり、</w:t>
      </w:r>
      <w:r w:rsidR="00C97C60">
        <w:rPr>
          <w:rFonts w:ascii="HG丸ｺﾞｼｯｸM-PRO" w:eastAsia="HG丸ｺﾞｼｯｸM-PRO" w:hAnsi="HG丸ｺﾞｼｯｸM-PRO" w:hint="eastAsia"/>
          <w:szCs w:val="21"/>
        </w:rPr>
        <w:t>②</w:t>
      </w:r>
      <w:r>
        <w:rPr>
          <w:rFonts w:ascii="HG丸ｺﾞｼｯｸM-PRO" w:eastAsia="HG丸ｺﾞｼｯｸM-PRO" w:hAnsi="HG丸ｺﾞｼｯｸM-PRO" w:hint="eastAsia"/>
          <w:szCs w:val="21"/>
        </w:rPr>
        <w:t>そのためには高齢者の地域とのつながり、いきがいづくりについても重要な要素になります。その取り組みについて伺います。</w:t>
      </w:r>
    </w:p>
    <w:p w:rsidR="00E86D0E" w:rsidRDefault="00E86D0E" w:rsidP="00E86D0E">
      <w:pPr>
        <w:rPr>
          <w:rFonts w:ascii="HG丸ｺﾞｼｯｸM-PRO" w:eastAsia="HG丸ｺﾞｼｯｸM-PRO" w:hAnsi="HG丸ｺﾞｼｯｸM-PRO" w:hint="eastAsia"/>
          <w:szCs w:val="21"/>
        </w:rPr>
      </w:pPr>
    </w:p>
    <w:p w:rsidR="00E86D0E" w:rsidRPr="00E86D0E" w:rsidRDefault="00C97C60" w:rsidP="00E86D0E">
      <w:pPr>
        <w:rPr>
          <w:rFonts w:ascii="HG丸ｺﾞｼｯｸM-PRO" w:eastAsia="HG丸ｺﾞｼｯｸM-PRO" w:hAnsi="HG丸ｺﾞｼｯｸM-PRO" w:hint="eastAsia"/>
          <w:szCs w:val="21"/>
        </w:rPr>
      </w:pPr>
      <w:r>
        <w:rPr>
          <w:rFonts w:ascii="HG丸ｺﾞｼｯｸM-PRO" w:eastAsia="HG丸ｺﾞｼｯｸM-PRO" w:hAnsi="HG丸ｺﾞｼｯｸM-PRO" w:hint="eastAsia"/>
          <w:szCs w:val="21"/>
        </w:rPr>
        <w:t>③</w:t>
      </w:r>
      <w:r w:rsidR="007F3DAF" w:rsidRPr="007F3DAF">
        <w:rPr>
          <w:rFonts w:ascii="HG丸ｺﾞｼｯｸM-PRO" w:eastAsia="HG丸ｺﾞｼｯｸM-PRO" w:hAnsi="HG丸ｺﾞｼｯｸM-PRO" w:hint="eastAsia"/>
          <w:szCs w:val="21"/>
        </w:rPr>
        <w:t>愛知県新城市の</w:t>
      </w:r>
      <w:r w:rsidR="007F3DAF">
        <w:rPr>
          <w:rFonts w:ascii="HG丸ｺﾞｼｯｸM-PRO" w:eastAsia="HG丸ｺﾞｼｯｸM-PRO" w:hAnsi="HG丸ｺﾞｼｯｸM-PRO" w:hint="eastAsia"/>
          <w:szCs w:val="21"/>
        </w:rPr>
        <w:t>山深い</w:t>
      </w:r>
      <w:r w:rsidR="007F3DAF" w:rsidRPr="007F3DAF">
        <w:rPr>
          <w:rFonts w:ascii="HG丸ｺﾞｼｯｸM-PRO" w:eastAsia="HG丸ｺﾞｼｯｸM-PRO" w:hAnsi="HG丸ｺﾞｼｯｸM-PRO" w:hint="eastAsia"/>
          <w:szCs w:val="21"/>
        </w:rPr>
        <w:t>一軒家で一人暮らしの年金生活をしていた荻野サクコ（71）さんの死体遺棄事件</w:t>
      </w:r>
      <w:r w:rsidR="007F3DAF">
        <w:rPr>
          <w:rFonts w:ascii="HG丸ｺﾞｼｯｸM-PRO" w:eastAsia="HG丸ｺﾞｼｯｸM-PRO" w:hAnsi="HG丸ｺﾞｼｯｸM-PRO" w:hint="eastAsia"/>
          <w:szCs w:val="21"/>
        </w:rPr>
        <w:t>は</w:t>
      </w:r>
      <w:r w:rsidR="007F3DAF" w:rsidRPr="007F3DAF">
        <w:rPr>
          <w:rFonts w:ascii="HG丸ｺﾞｼｯｸM-PRO" w:eastAsia="HG丸ｺﾞｼｯｸM-PRO" w:hAnsi="HG丸ｺﾞｼｯｸM-PRO" w:hint="eastAsia"/>
          <w:szCs w:val="21"/>
        </w:rPr>
        <w:t>、知人関係にあった住所不定・無職の二人が独居老人の財産を狙った</w:t>
      </w:r>
      <w:r w:rsidR="007F3DAF">
        <w:rPr>
          <w:rFonts w:ascii="HG丸ｺﾞｼｯｸM-PRO" w:eastAsia="HG丸ｺﾞｼｯｸM-PRO" w:hAnsi="HG丸ｺﾞｼｯｸM-PRO" w:hint="eastAsia"/>
          <w:szCs w:val="21"/>
        </w:rPr>
        <w:t>事件であることがわかりました。今後、独居老人が増え、まして認知症の高齢者が増えるとこのような残忍な事件が危惧されます</w:t>
      </w:r>
      <w:r w:rsidR="007F3DAF" w:rsidRPr="007F3DAF">
        <w:rPr>
          <w:rFonts w:ascii="HG丸ｺﾞｼｯｸM-PRO" w:eastAsia="HG丸ｺﾞｼｯｸM-PRO" w:hAnsi="HG丸ｺﾞｼｯｸM-PRO" w:hint="eastAsia"/>
          <w:szCs w:val="21"/>
        </w:rPr>
        <w:t>。</w:t>
      </w:r>
      <w:r w:rsidR="007F3DAF">
        <w:rPr>
          <w:rFonts w:ascii="HG丸ｺﾞｼｯｸM-PRO" w:eastAsia="HG丸ｺﾞｼｯｸM-PRO" w:hAnsi="HG丸ｺﾞｼｯｸM-PRO" w:hint="eastAsia"/>
          <w:szCs w:val="21"/>
        </w:rPr>
        <w:t>そこで必要なのは成年後見制度ですが、</w:t>
      </w:r>
      <w:r w:rsidR="00E86D0E" w:rsidRPr="00E86D0E">
        <w:rPr>
          <w:rFonts w:ascii="HG丸ｺﾞｼｯｸM-PRO" w:eastAsia="HG丸ｺﾞｼｯｸM-PRO" w:hAnsi="HG丸ｺﾞｼｯｸM-PRO" w:hint="eastAsia"/>
          <w:szCs w:val="21"/>
        </w:rPr>
        <w:t>「成年後見の事務の円滑化を図るための民法及び家事事件手続法の一部を改正する法律」が平成２８年１０月１３日に施行され</w:t>
      </w:r>
      <w:r w:rsidR="007F3DAF">
        <w:rPr>
          <w:rFonts w:ascii="HG丸ｺﾞｼｯｸM-PRO" w:eastAsia="HG丸ｺﾞｼｯｸM-PRO" w:hAnsi="HG丸ｺﾞｼｯｸM-PRO" w:hint="eastAsia"/>
          <w:szCs w:val="21"/>
        </w:rPr>
        <w:t>、成年後見人の業務が拡大されることになりました。今後の我がまちでの対象者の動向予測、そのための後見人養成制度について伺います</w:t>
      </w:r>
      <w:r w:rsidR="00E86D0E" w:rsidRPr="00E86D0E">
        <w:rPr>
          <w:rFonts w:ascii="HG丸ｺﾞｼｯｸM-PRO" w:eastAsia="HG丸ｺﾞｼｯｸM-PRO" w:hAnsi="HG丸ｺﾞｼｯｸM-PRO" w:hint="eastAsia"/>
          <w:szCs w:val="21"/>
        </w:rPr>
        <w:t>。</w:t>
      </w:r>
    </w:p>
    <w:p w:rsidR="00C97C60" w:rsidRDefault="00C97C60" w:rsidP="00E86D0E">
      <w:pPr>
        <w:rPr>
          <w:rFonts w:ascii="HG丸ｺﾞｼｯｸM-PRO" w:eastAsia="HG丸ｺﾞｼｯｸM-PRO" w:hAnsi="HG丸ｺﾞｼｯｸM-PRO" w:hint="eastAsia"/>
          <w:szCs w:val="21"/>
        </w:rPr>
      </w:pPr>
    </w:p>
    <w:p w:rsidR="00E86D0E" w:rsidRPr="007F3DAF" w:rsidRDefault="007F3DAF" w:rsidP="00E86D0E">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【参考】</w:t>
      </w:r>
    </w:p>
    <w:p w:rsidR="00E86D0E" w:rsidRPr="00E86D0E" w:rsidRDefault="00E86D0E" w:rsidP="00E86D0E">
      <w:pPr>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 xml:space="preserve">　「成年後見の事務の円滑化を図るための民法及び家事事件手続法の一部を改正する法律」（平成２８年法律第２７号。以下「改正法」といいます。）が平成２８年１０月１３日から施行されました。</w:t>
      </w:r>
    </w:p>
    <w:p w:rsidR="00E86D0E" w:rsidRPr="00E86D0E" w:rsidRDefault="00E86D0E" w:rsidP="00E86D0E">
      <w:pPr>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改正のポイントは以下です。</w:t>
      </w:r>
    </w:p>
    <w:p w:rsidR="00E86D0E" w:rsidRPr="00E86D0E" w:rsidRDefault="00E86D0E" w:rsidP="00E86D0E">
      <w:pPr>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 xml:space="preserve">　改正法は，民法及び家事事件手続法の改正を内容としており，平成２８年１０月１３日に施行されます。</w:t>
      </w:r>
    </w:p>
    <w:p w:rsidR="00E86D0E" w:rsidRPr="00E86D0E" w:rsidRDefault="00E86D0E" w:rsidP="00E86D0E">
      <w:pPr>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 xml:space="preserve"> 　民法改正のポイントは，</w:t>
      </w:r>
    </w:p>
    <w:p w:rsidR="00E86D0E" w:rsidRPr="00E86D0E" w:rsidRDefault="00E86D0E" w:rsidP="00E86D0E">
      <w:pPr>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(1)　成年後見人が家庭裁判所の審判を得て成年被後見人宛郵便物の転送を受けることができるようになったこと（郵便転送。民法第８６０条の２，第８６０条の３）</w:t>
      </w:r>
    </w:p>
    <w:p w:rsidR="00E86D0E" w:rsidRPr="00E86D0E" w:rsidRDefault="00E86D0E" w:rsidP="00E86D0E">
      <w:pPr>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(2)　成年後見人が成年被後見人の死亡後にも行うことができる事務（死後事務）の内容及びその手続が明確化されたこと（民法第８７３条の２）</w:t>
      </w:r>
    </w:p>
    <w:p w:rsidR="00E86D0E" w:rsidRPr="00E86D0E" w:rsidRDefault="00E86D0E" w:rsidP="00E86D0E">
      <w:pPr>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の２点です。</w:t>
      </w:r>
    </w:p>
    <w:p w:rsidR="00E86D0E" w:rsidRPr="00E86D0E" w:rsidRDefault="00E86D0E" w:rsidP="00E86D0E">
      <w:pPr>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 xml:space="preserve"> 　これに伴い，家事事件手続法について，(1)及び(2)に関する審判手続の規定を新設するなどの改正がされました。</w:t>
      </w:r>
    </w:p>
    <w:p w:rsidR="00E86D0E" w:rsidRDefault="00E86D0E" w:rsidP="00E86D0E">
      <w:pPr>
        <w:rPr>
          <w:rFonts w:ascii="HG丸ｺﾞｼｯｸM-PRO" w:eastAsia="HG丸ｺﾞｼｯｸM-PRO" w:hAnsi="HG丸ｺﾞｼｯｸM-PRO" w:hint="eastAsia"/>
          <w:szCs w:val="21"/>
        </w:rPr>
      </w:pPr>
      <w:r w:rsidRPr="00E86D0E">
        <w:rPr>
          <w:rFonts w:ascii="HG丸ｺﾞｼｯｸM-PRO" w:eastAsia="HG丸ｺﾞｼｯｸM-PRO" w:hAnsi="HG丸ｺﾞｼｯｸM-PRO" w:hint="eastAsia"/>
          <w:szCs w:val="21"/>
        </w:rPr>
        <w:t xml:space="preserve"> なお，改正法の規定は成年後見のみを対象としており，保佐，補助，任意後見及び未成年後見には適用されませんので，</w:t>
      </w:r>
      <w:bookmarkStart w:id="0" w:name="_GoBack"/>
      <w:bookmarkEnd w:id="0"/>
      <w:r w:rsidRPr="00E86D0E">
        <w:rPr>
          <w:rFonts w:ascii="HG丸ｺﾞｼｯｸM-PRO" w:eastAsia="HG丸ｺﾞｼｯｸM-PRO" w:hAnsi="HG丸ｺﾞｼｯｸM-PRO" w:hint="eastAsia"/>
          <w:szCs w:val="21"/>
        </w:rPr>
        <w:t>注意ください。</w:t>
      </w:r>
    </w:p>
    <w:sectPr w:rsidR="00E86D0E" w:rsidSect="00934D56">
      <w:headerReference w:type="default" r:id="rId8"/>
      <w:type w:val="continuous"/>
      <w:pgSz w:w="11907" w:h="16839" w:code="9"/>
      <w:pgMar w:top="851" w:right="851" w:bottom="851" w:left="851" w:header="851" w:footer="992" w:gutter="0"/>
      <w:pgNumType w:start="5"/>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2718" w:rsidRDefault="00F12718" w:rsidP="00274CDB">
      <w:r>
        <w:separator/>
      </w:r>
    </w:p>
  </w:endnote>
  <w:endnote w:type="continuationSeparator" w:id="0">
    <w:p w:rsidR="00F12718" w:rsidRDefault="00F12718"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2718" w:rsidRDefault="00F12718" w:rsidP="00274CDB">
      <w:r>
        <w:separator/>
      </w:r>
    </w:p>
  </w:footnote>
  <w:footnote w:type="continuationSeparator" w:id="0">
    <w:p w:rsidR="00F12718" w:rsidRDefault="00F12718"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B700B7">
    <w:pPr>
      <w:pStyle w:val="a3"/>
      <w:wordWrap w:val="0"/>
      <w:jc w:val="right"/>
    </w:pPr>
    <w:r>
      <w:rPr>
        <w:rFonts w:hint="eastAsia"/>
      </w:rPr>
      <w:t xml:space="preserve">　</w:t>
    </w:r>
    <w:r w:rsidR="00FE0BEA" w:rsidRPr="00FE0BEA">
      <w:rPr>
        <w:rFonts w:hint="eastAsia"/>
        <w:i/>
      </w:rPr>
      <w:t>161</w:t>
    </w:r>
    <w:r w:rsidR="00B700B7">
      <w:rPr>
        <w:rFonts w:hint="eastAsia"/>
        <w:i/>
      </w:rPr>
      <w:t xml:space="preserve">2 </w:t>
    </w:r>
    <w:r w:rsidRPr="00FE0BEA">
      <w:rPr>
        <w:rFonts w:ascii="ＭＳ 明朝" w:hAnsi="ＭＳ 明朝" w:hint="eastAsia"/>
        <w:i/>
      </w:rPr>
      <w:t>地方政治研究</w:t>
    </w:r>
    <w:r w:rsidR="00FE0BEA">
      <w:rPr>
        <w:rFonts w:ascii="ＭＳ 明朝" w:hAnsi="ＭＳ 明朝" w:hint="eastAsia"/>
        <w:i/>
      </w:rPr>
      <w:t>議会テーマ</w:t>
    </w:r>
    <w:r>
      <w:rPr>
        <w:rFonts w:ascii="ＭＳ 明朝" w:hAnsi="ＭＳ 明朝" w:hint="eastAsia"/>
        <w:i/>
      </w:rPr>
      <w:t xml:space="preserve">　</w:t>
    </w:r>
    <w:r w:rsidR="00B113DB" w:rsidRPr="00B113DB">
      <w:rPr>
        <w:rFonts w:ascii="ＭＳ 明朝" w:hAnsi="ＭＳ 明朝"/>
        <w:i/>
      </w:rPr>
      <w:fldChar w:fldCharType="begin"/>
    </w:r>
    <w:r w:rsidR="00B113DB" w:rsidRPr="00B113DB">
      <w:rPr>
        <w:rFonts w:ascii="ＭＳ 明朝" w:hAnsi="ＭＳ 明朝"/>
        <w:i/>
      </w:rPr>
      <w:instrText>PAGE   \* MERGEFORMAT</w:instrText>
    </w:r>
    <w:r w:rsidR="00B113DB" w:rsidRPr="00B113DB">
      <w:rPr>
        <w:rFonts w:ascii="ＭＳ 明朝" w:hAnsi="ＭＳ 明朝"/>
        <w:i/>
      </w:rPr>
      <w:fldChar w:fldCharType="separate"/>
    </w:r>
    <w:r w:rsidR="00C97C60" w:rsidRPr="00C97C60">
      <w:rPr>
        <w:rFonts w:ascii="ＭＳ 明朝" w:hAnsi="ＭＳ 明朝"/>
        <w:i/>
        <w:noProof/>
        <w:lang w:val="ja-JP"/>
      </w:rPr>
      <w:t>6</w:t>
    </w:r>
    <w:r w:rsidR="00B113DB" w:rsidRPr="00B113DB">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3in;height:3in" o:bullet="t"/>
    </w:pict>
  </w:numPicBullet>
  <w:numPicBullet w:numPicBulletId="1">
    <w:pict>
      <v:shape id="_x0000_i1061" type="#_x0000_t75" style="width:3in;height:3in" o:bullet="t"/>
    </w:pict>
  </w:numPicBullet>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C5B069F"/>
    <w:multiLevelType w:val="multilevel"/>
    <w:tmpl w:val="6EF2BE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6A6"/>
    <w:rsid w:val="0000290D"/>
    <w:rsid w:val="00002FDF"/>
    <w:rsid w:val="00004FD6"/>
    <w:rsid w:val="000074E3"/>
    <w:rsid w:val="00007E9B"/>
    <w:rsid w:val="00011257"/>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9C2"/>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077"/>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1B40"/>
    <w:rsid w:val="000A23D7"/>
    <w:rsid w:val="000A327A"/>
    <w:rsid w:val="000A394C"/>
    <w:rsid w:val="000A39B6"/>
    <w:rsid w:val="000A46A0"/>
    <w:rsid w:val="000A6DE5"/>
    <w:rsid w:val="000B275D"/>
    <w:rsid w:val="000B2C0B"/>
    <w:rsid w:val="000B2DF4"/>
    <w:rsid w:val="000B303A"/>
    <w:rsid w:val="000B402D"/>
    <w:rsid w:val="000B5D73"/>
    <w:rsid w:val="000B5F49"/>
    <w:rsid w:val="000B7E1C"/>
    <w:rsid w:val="000C012F"/>
    <w:rsid w:val="000C23D5"/>
    <w:rsid w:val="000C2519"/>
    <w:rsid w:val="000C43BA"/>
    <w:rsid w:val="000C4649"/>
    <w:rsid w:val="000C6095"/>
    <w:rsid w:val="000C6A0E"/>
    <w:rsid w:val="000D0559"/>
    <w:rsid w:val="000D0BF4"/>
    <w:rsid w:val="000D22A3"/>
    <w:rsid w:val="000D2B35"/>
    <w:rsid w:val="000D51CF"/>
    <w:rsid w:val="000D5BA1"/>
    <w:rsid w:val="000D713B"/>
    <w:rsid w:val="000D7A19"/>
    <w:rsid w:val="000D7B91"/>
    <w:rsid w:val="000D7D77"/>
    <w:rsid w:val="000E28CA"/>
    <w:rsid w:val="000E2F04"/>
    <w:rsid w:val="000E3607"/>
    <w:rsid w:val="000E3D3D"/>
    <w:rsid w:val="000E6763"/>
    <w:rsid w:val="000E713D"/>
    <w:rsid w:val="000E77AD"/>
    <w:rsid w:val="000F2D5B"/>
    <w:rsid w:val="000F38CC"/>
    <w:rsid w:val="000F7AED"/>
    <w:rsid w:val="00100093"/>
    <w:rsid w:val="001003EF"/>
    <w:rsid w:val="00100E5A"/>
    <w:rsid w:val="00101296"/>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171CE"/>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0E"/>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16BB"/>
    <w:rsid w:val="00182B92"/>
    <w:rsid w:val="00182DCC"/>
    <w:rsid w:val="001857AF"/>
    <w:rsid w:val="00186719"/>
    <w:rsid w:val="00186991"/>
    <w:rsid w:val="001878D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1F7261"/>
    <w:rsid w:val="00200F03"/>
    <w:rsid w:val="002014A7"/>
    <w:rsid w:val="00201DAC"/>
    <w:rsid w:val="00201EB5"/>
    <w:rsid w:val="0020233D"/>
    <w:rsid w:val="002042CF"/>
    <w:rsid w:val="0020537C"/>
    <w:rsid w:val="00205836"/>
    <w:rsid w:val="002066A1"/>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4F46"/>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EC1"/>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17A"/>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1FE5"/>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26A56"/>
    <w:rsid w:val="0033067F"/>
    <w:rsid w:val="00331379"/>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273B"/>
    <w:rsid w:val="00364FF2"/>
    <w:rsid w:val="00367186"/>
    <w:rsid w:val="00367BD5"/>
    <w:rsid w:val="00370004"/>
    <w:rsid w:val="00371591"/>
    <w:rsid w:val="003719BC"/>
    <w:rsid w:val="00371B8E"/>
    <w:rsid w:val="00371EA3"/>
    <w:rsid w:val="003725FB"/>
    <w:rsid w:val="00372AD7"/>
    <w:rsid w:val="00372DE3"/>
    <w:rsid w:val="003732E0"/>
    <w:rsid w:val="003760EE"/>
    <w:rsid w:val="00377DC0"/>
    <w:rsid w:val="0038078A"/>
    <w:rsid w:val="00381D3A"/>
    <w:rsid w:val="00383798"/>
    <w:rsid w:val="00386487"/>
    <w:rsid w:val="003864F8"/>
    <w:rsid w:val="0039023E"/>
    <w:rsid w:val="00391182"/>
    <w:rsid w:val="00391E2B"/>
    <w:rsid w:val="00392E4D"/>
    <w:rsid w:val="00393805"/>
    <w:rsid w:val="003952DF"/>
    <w:rsid w:val="00395DE8"/>
    <w:rsid w:val="0039621D"/>
    <w:rsid w:val="003A0114"/>
    <w:rsid w:val="003A0DDF"/>
    <w:rsid w:val="003A19EF"/>
    <w:rsid w:val="003A1B92"/>
    <w:rsid w:val="003A3C66"/>
    <w:rsid w:val="003A476A"/>
    <w:rsid w:val="003A4968"/>
    <w:rsid w:val="003A49F7"/>
    <w:rsid w:val="003B1DF8"/>
    <w:rsid w:val="003B3887"/>
    <w:rsid w:val="003B48DA"/>
    <w:rsid w:val="003B5C0A"/>
    <w:rsid w:val="003B7B3E"/>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3BD7"/>
    <w:rsid w:val="003E7838"/>
    <w:rsid w:val="003E7CF3"/>
    <w:rsid w:val="003F0BCE"/>
    <w:rsid w:val="003F3282"/>
    <w:rsid w:val="003F3C58"/>
    <w:rsid w:val="003F40D4"/>
    <w:rsid w:val="003F4341"/>
    <w:rsid w:val="003F4B95"/>
    <w:rsid w:val="003F4BE4"/>
    <w:rsid w:val="003F4FA7"/>
    <w:rsid w:val="003F522E"/>
    <w:rsid w:val="003F6771"/>
    <w:rsid w:val="004006C2"/>
    <w:rsid w:val="004008A1"/>
    <w:rsid w:val="00403C8C"/>
    <w:rsid w:val="00404F25"/>
    <w:rsid w:val="004050E3"/>
    <w:rsid w:val="00406D6C"/>
    <w:rsid w:val="00407FFA"/>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26C"/>
    <w:rsid w:val="004343D3"/>
    <w:rsid w:val="00434586"/>
    <w:rsid w:val="00435B31"/>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6938"/>
    <w:rsid w:val="004A7AB8"/>
    <w:rsid w:val="004B11D2"/>
    <w:rsid w:val="004B30DD"/>
    <w:rsid w:val="004B340A"/>
    <w:rsid w:val="004B58B2"/>
    <w:rsid w:val="004B687A"/>
    <w:rsid w:val="004B744C"/>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2557"/>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60F"/>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3F6F"/>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7E8"/>
    <w:rsid w:val="00567E15"/>
    <w:rsid w:val="005703C3"/>
    <w:rsid w:val="005706A1"/>
    <w:rsid w:val="00571EB3"/>
    <w:rsid w:val="00575CF7"/>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5D98"/>
    <w:rsid w:val="005D60F0"/>
    <w:rsid w:val="005D641C"/>
    <w:rsid w:val="005E0504"/>
    <w:rsid w:val="005E535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873"/>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3E39"/>
    <w:rsid w:val="00654529"/>
    <w:rsid w:val="0065459A"/>
    <w:rsid w:val="00655C5B"/>
    <w:rsid w:val="00655FE4"/>
    <w:rsid w:val="00656487"/>
    <w:rsid w:val="00657D19"/>
    <w:rsid w:val="0066343E"/>
    <w:rsid w:val="00664B55"/>
    <w:rsid w:val="00665BDB"/>
    <w:rsid w:val="00665CCC"/>
    <w:rsid w:val="00665EB4"/>
    <w:rsid w:val="00666047"/>
    <w:rsid w:val="00666E5C"/>
    <w:rsid w:val="00667C69"/>
    <w:rsid w:val="006710BF"/>
    <w:rsid w:val="006711A1"/>
    <w:rsid w:val="00671527"/>
    <w:rsid w:val="00671FAB"/>
    <w:rsid w:val="00674BAB"/>
    <w:rsid w:val="00680B2B"/>
    <w:rsid w:val="00680E8C"/>
    <w:rsid w:val="00681365"/>
    <w:rsid w:val="006815FE"/>
    <w:rsid w:val="006826B7"/>
    <w:rsid w:val="00682A26"/>
    <w:rsid w:val="00683484"/>
    <w:rsid w:val="00683F34"/>
    <w:rsid w:val="00684956"/>
    <w:rsid w:val="0068604E"/>
    <w:rsid w:val="00686753"/>
    <w:rsid w:val="00687F31"/>
    <w:rsid w:val="00693FA2"/>
    <w:rsid w:val="00694C92"/>
    <w:rsid w:val="00695537"/>
    <w:rsid w:val="0069573B"/>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ED7"/>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2E6E"/>
    <w:rsid w:val="0070357E"/>
    <w:rsid w:val="00703CAA"/>
    <w:rsid w:val="00703DEE"/>
    <w:rsid w:val="007057F3"/>
    <w:rsid w:val="007110EB"/>
    <w:rsid w:val="00711350"/>
    <w:rsid w:val="00712AC8"/>
    <w:rsid w:val="00712E98"/>
    <w:rsid w:val="007135D9"/>
    <w:rsid w:val="00717EAC"/>
    <w:rsid w:val="0072066B"/>
    <w:rsid w:val="00720B1B"/>
    <w:rsid w:val="0072262B"/>
    <w:rsid w:val="00722C9F"/>
    <w:rsid w:val="00724447"/>
    <w:rsid w:val="007248FD"/>
    <w:rsid w:val="0072554D"/>
    <w:rsid w:val="00725FA7"/>
    <w:rsid w:val="00726880"/>
    <w:rsid w:val="00726DD7"/>
    <w:rsid w:val="007273AD"/>
    <w:rsid w:val="00730B02"/>
    <w:rsid w:val="00732627"/>
    <w:rsid w:val="0073288E"/>
    <w:rsid w:val="007414FE"/>
    <w:rsid w:val="007421E0"/>
    <w:rsid w:val="00742549"/>
    <w:rsid w:val="00742DCB"/>
    <w:rsid w:val="0074418F"/>
    <w:rsid w:val="00745EEA"/>
    <w:rsid w:val="00746E37"/>
    <w:rsid w:val="00747A8B"/>
    <w:rsid w:val="00750351"/>
    <w:rsid w:val="0075251F"/>
    <w:rsid w:val="007536B5"/>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634"/>
    <w:rsid w:val="007A1FFC"/>
    <w:rsid w:val="007A2340"/>
    <w:rsid w:val="007A5820"/>
    <w:rsid w:val="007A63CD"/>
    <w:rsid w:val="007A6906"/>
    <w:rsid w:val="007A6AE5"/>
    <w:rsid w:val="007A6B3B"/>
    <w:rsid w:val="007A6DB9"/>
    <w:rsid w:val="007A7C46"/>
    <w:rsid w:val="007B1EA3"/>
    <w:rsid w:val="007B3304"/>
    <w:rsid w:val="007B5892"/>
    <w:rsid w:val="007B5E1E"/>
    <w:rsid w:val="007B5FFD"/>
    <w:rsid w:val="007B6994"/>
    <w:rsid w:val="007B7BD1"/>
    <w:rsid w:val="007C0623"/>
    <w:rsid w:val="007C1A2F"/>
    <w:rsid w:val="007C287D"/>
    <w:rsid w:val="007C3D3B"/>
    <w:rsid w:val="007C3E77"/>
    <w:rsid w:val="007C5593"/>
    <w:rsid w:val="007C7D13"/>
    <w:rsid w:val="007D00A6"/>
    <w:rsid w:val="007D2C6E"/>
    <w:rsid w:val="007D5385"/>
    <w:rsid w:val="007D5C25"/>
    <w:rsid w:val="007D63A5"/>
    <w:rsid w:val="007E012C"/>
    <w:rsid w:val="007E1519"/>
    <w:rsid w:val="007E2E29"/>
    <w:rsid w:val="007E3D22"/>
    <w:rsid w:val="007E44C9"/>
    <w:rsid w:val="007E49BD"/>
    <w:rsid w:val="007E4C0D"/>
    <w:rsid w:val="007E4CA0"/>
    <w:rsid w:val="007E64C4"/>
    <w:rsid w:val="007E74EE"/>
    <w:rsid w:val="007E7BDE"/>
    <w:rsid w:val="007F2D9C"/>
    <w:rsid w:val="007F3DAF"/>
    <w:rsid w:val="007F48D5"/>
    <w:rsid w:val="007F4BE0"/>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0FF3"/>
    <w:rsid w:val="00813C67"/>
    <w:rsid w:val="008149DF"/>
    <w:rsid w:val="008153A7"/>
    <w:rsid w:val="00817784"/>
    <w:rsid w:val="00817F51"/>
    <w:rsid w:val="008204EF"/>
    <w:rsid w:val="008225E2"/>
    <w:rsid w:val="008233F1"/>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B6A"/>
    <w:rsid w:val="00841D87"/>
    <w:rsid w:val="00842515"/>
    <w:rsid w:val="0084262C"/>
    <w:rsid w:val="00842DDA"/>
    <w:rsid w:val="00842E06"/>
    <w:rsid w:val="00844A24"/>
    <w:rsid w:val="00844E52"/>
    <w:rsid w:val="008455B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0336"/>
    <w:rsid w:val="00871400"/>
    <w:rsid w:val="008724B1"/>
    <w:rsid w:val="008724F1"/>
    <w:rsid w:val="00872CE1"/>
    <w:rsid w:val="00873604"/>
    <w:rsid w:val="00874EB9"/>
    <w:rsid w:val="008753D9"/>
    <w:rsid w:val="00875F3D"/>
    <w:rsid w:val="00877357"/>
    <w:rsid w:val="008777B3"/>
    <w:rsid w:val="008803E1"/>
    <w:rsid w:val="008833CC"/>
    <w:rsid w:val="008834A4"/>
    <w:rsid w:val="008836A8"/>
    <w:rsid w:val="00883CC8"/>
    <w:rsid w:val="00886E67"/>
    <w:rsid w:val="008877A0"/>
    <w:rsid w:val="00890624"/>
    <w:rsid w:val="008907D3"/>
    <w:rsid w:val="00890BA2"/>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265"/>
    <w:rsid w:val="008B5F15"/>
    <w:rsid w:val="008B6F11"/>
    <w:rsid w:val="008B71C2"/>
    <w:rsid w:val="008B7EC9"/>
    <w:rsid w:val="008C2B0A"/>
    <w:rsid w:val="008C6211"/>
    <w:rsid w:val="008C7526"/>
    <w:rsid w:val="008D0478"/>
    <w:rsid w:val="008D10E5"/>
    <w:rsid w:val="008D269C"/>
    <w:rsid w:val="008D3544"/>
    <w:rsid w:val="008D4A5A"/>
    <w:rsid w:val="008D5043"/>
    <w:rsid w:val="008D5F83"/>
    <w:rsid w:val="008D6137"/>
    <w:rsid w:val="008E071C"/>
    <w:rsid w:val="008E0823"/>
    <w:rsid w:val="008E0F03"/>
    <w:rsid w:val="008E4357"/>
    <w:rsid w:val="008E54ED"/>
    <w:rsid w:val="008E5569"/>
    <w:rsid w:val="008E6186"/>
    <w:rsid w:val="008E7F59"/>
    <w:rsid w:val="008F03CA"/>
    <w:rsid w:val="008F050F"/>
    <w:rsid w:val="008F299B"/>
    <w:rsid w:val="008F29BC"/>
    <w:rsid w:val="008F2CAD"/>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34D56"/>
    <w:rsid w:val="00940DE0"/>
    <w:rsid w:val="009416B1"/>
    <w:rsid w:val="009424CD"/>
    <w:rsid w:val="00943803"/>
    <w:rsid w:val="00943B67"/>
    <w:rsid w:val="00944F1D"/>
    <w:rsid w:val="00944F3D"/>
    <w:rsid w:val="009454FD"/>
    <w:rsid w:val="00945C30"/>
    <w:rsid w:val="00946686"/>
    <w:rsid w:val="00946BE4"/>
    <w:rsid w:val="0094703A"/>
    <w:rsid w:val="00951CFE"/>
    <w:rsid w:val="009535EF"/>
    <w:rsid w:val="00953A2A"/>
    <w:rsid w:val="00955D5E"/>
    <w:rsid w:val="00955FA3"/>
    <w:rsid w:val="009574F4"/>
    <w:rsid w:val="009607C5"/>
    <w:rsid w:val="00961EBE"/>
    <w:rsid w:val="00962465"/>
    <w:rsid w:val="00962A22"/>
    <w:rsid w:val="009679A8"/>
    <w:rsid w:val="00967B5F"/>
    <w:rsid w:val="009705AE"/>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87F94"/>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847"/>
    <w:rsid w:val="009F1914"/>
    <w:rsid w:val="009F1BD9"/>
    <w:rsid w:val="009F217B"/>
    <w:rsid w:val="009F2999"/>
    <w:rsid w:val="009F2CC4"/>
    <w:rsid w:val="009F3454"/>
    <w:rsid w:val="009F3650"/>
    <w:rsid w:val="009F3EFA"/>
    <w:rsid w:val="009F603E"/>
    <w:rsid w:val="009F676F"/>
    <w:rsid w:val="009F6A49"/>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728"/>
    <w:rsid w:val="00A37BD7"/>
    <w:rsid w:val="00A37C4F"/>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0ED9"/>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C52"/>
    <w:rsid w:val="00A97F8A"/>
    <w:rsid w:val="00AA2329"/>
    <w:rsid w:val="00AA3691"/>
    <w:rsid w:val="00AA6BE2"/>
    <w:rsid w:val="00AA6D30"/>
    <w:rsid w:val="00AA6DE9"/>
    <w:rsid w:val="00AA779C"/>
    <w:rsid w:val="00AA7C59"/>
    <w:rsid w:val="00AB3AA7"/>
    <w:rsid w:val="00AC04C0"/>
    <w:rsid w:val="00AC0D33"/>
    <w:rsid w:val="00AC2D79"/>
    <w:rsid w:val="00AC3A00"/>
    <w:rsid w:val="00AC420E"/>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1B"/>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13DB"/>
    <w:rsid w:val="00B13421"/>
    <w:rsid w:val="00B138ED"/>
    <w:rsid w:val="00B14FA3"/>
    <w:rsid w:val="00B1630E"/>
    <w:rsid w:val="00B20073"/>
    <w:rsid w:val="00B210A3"/>
    <w:rsid w:val="00B216EA"/>
    <w:rsid w:val="00B21754"/>
    <w:rsid w:val="00B21C76"/>
    <w:rsid w:val="00B22D10"/>
    <w:rsid w:val="00B24C92"/>
    <w:rsid w:val="00B2646B"/>
    <w:rsid w:val="00B30AB1"/>
    <w:rsid w:val="00B30C37"/>
    <w:rsid w:val="00B32002"/>
    <w:rsid w:val="00B346A5"/>
    <w:rsid w:val="00B34B5F"/>
    <w:rsid w:val="00B34C18"/>
    <w:rsid w:val="00B35724"/>
    <w:rsid w:val="00B414D8"/>
    <w:rsid w:val="00B42D0E"/>
    <w:rsid w:val="00B43588"/>
    <w:rsid w:val="00B47341"/>
    <w:rsid w:val="00B508D8"/>
    <w:rsid w:val="00B50B54"/>
    <w:rsid w:val="00B51131"/>
    <w:rsid w:val="00B51DC1"/>
    <w:rsid w:val="00B52151"/>
    <w:rsid w:val="00B532FE"/>
    <w:rsid w:val="00B53817"/>
    <w:rsid w:val="00B55AAE"/>
    <w:rsid w:val="00B563E5"/>
    <w:rsid w:val="00B56BCD"/>
    <w:rsid w:val="00B572C3"/>
    <w:rsid w:val="00B57AC2"/>
    <w:rsid w:val="00B57B5D"/>
    <w:rsid w:val="00B614F4"/>
    <w:rsid w:val="00B61C6B"/>
    <w:rsid w:val="00B61EC7"/>
    <w:rsid w:val="00B62CCB"/>
    <w:rsid w:val="00B63102"/>
    <w:rsid w:val="00B63DD3"/>
    <w:rsid w:val="00B64DF6"/>
    <w:rsid w:val="00B700B7"/>
    <w:rsid w:val="00B704CD"/>
    <w:rsid w:val="00B70B62"/>
    <w:rsid w:val="00B70F69"/>
    <w:rsid w:val="00B72F8B"/>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C9E"/>
    <w:rsid w:val="00BA3EA6"/>
    <w:rsid w:val="00BA41D8"/>
    <w:rsid w:val="00BA549A"/>
    <w:rsid w:val="00BA5A89"/>
    <w:rsid w:val="00BA663E"/>
    <w:rsid w:val="00BA6B33"/>
    <w:rsid w:val="00BA72C2"/>
    <w:rsid w:val="00BB053B"/>
    <w:rsid w:val="00BB1E1E"/>
    <w:rsid w:val="00BB2510"/>
    <w:rsid w:val="00BB32B6"/>
    <w:rsid w:val="00BB52EF"/>
    <w:rsid w:val="00BB558A"/>
    <w:rsid w:val="00BB7640"/>
    <w:rsid w:val="00BC011C"/>
    <w:rsid w:val="00BC0ED4"/>
    <w:rsid w:val="00BC116E"/>
    <w:rsid w:val="00BC2633"/>
    <w:rsid w:val="00BC4D01"/>
    <w:rsid w:val="00BC5CAB"/>
    <w:rsid w:val="00BC6CA0"/>
    <w:rsid w:val="00BC7FDD"/>
    <w:rsid w:val="00BD0049"/>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91B"/>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49A"/>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445"/>
    <w:rsid w:val="00C9771E"/>
    <w:rsid w:val="00C97C60"/>
    <w:rsid w:val="00CA039E"/>
    <w:rsid w:val="00CA21BD"/>
    <w:rsid w:val="00CA255F"/>
    <w:rsid w:val="00CA3044"/>
    <w:rsid w:val="00CA37C9"/>
    <w:rsid w:val="00CA615E"/>
    <w:rsid w:val="00CA68C7"/>
    <w:rsid w:val="00CA6B9D"/>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18F2"/>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38CF"/>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3A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471B"/>
    <w:rsid w:val="00D751C0"/>
    <w:rsid w:val="00D753A1"/>
    <w:rsid w:val="00D75716"/>
    <w:rsid w:val="00D7618F"/>
    <w:rsid w:val="00D767AA"/>
    <w:rsid w:val="00D767BF"/>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2BDA"/>
    <w:rsid w:val="00DA3C66"/>
    <w:rsid w:val="00DA41CD"/>
    <w:rsid w:val="00DA5B39"/>
    <w:rsid w:val="00DA5E3E"/>
    <w:rsid w:val="00DA6B0A"/>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D7783"/>
    <w:rsid w:val="00DE085F"/>
    <w:rsid w:val="00DE2D8F"/>
    <w:rsid w:val="00DE3B34"/>
    <w:rsid w:val="00DE48E1"/>
    <w:rsid w:val="00DE4A66"/>
    <w:rsid w:val="00DE6046"/>
    <w:rsid w:val="00DE6F2D"/>
    <w:rsid w:val="00DE7409"/>
    <w:rsid w:val="00DE7B7F"/>
    <w:rsid w:val="00DF0924"/>
    <w:rsid w:val="00DF1E43"/>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1E0E"/>
    <w:rsid w:val="00E236D4"/>
    <w:rsid w:val="00E23A71"/>
    <w:rsid w:val="00E250EE"/>
    <w:rsid w:val="00E2566D"/>
    <w:rsid w:val="00E25F46"/>
    <w:rsid w:val="00E262BA"/>
    <w:rsid w:val="00E272EC"/>
    <w:rsid w:val="00E275C9"/>
    <w:rsid w:val="00E27975"/>
    <w:rsid w:val="00E27D24"/>
    <w:rsid w:val="00E3066F"/>
    <w:rsid w:val="00E30CA2"/>
    <w:rsid w:val="00E3214B"/>
    <w:rsid w:val="00E330C8"/>
    <w:rsid w:val="00E3324D"/>
    <w:rsid w:val="00E33C79"/>
    <w:rsid w:val="00E359E7"/>
    <w:rsid w:val="00E35E1F"/>
    <w:rsid w:val="00E3639B"/>
    <w:rsid w:val="00E3795A"/>
    <w:rsid w:val="00E40E5A"/>
    <w:rsid w:val="00E40F2B"/>
    <w:rsid w:val="00E423B6"/>
    <w:rsid w:val="00E429E7"/>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6E55"/>
    <w:rsid w:val="00E778A4"/>
    <w:rsid w:val="00E823A7"/>
    <w:rsid w:val="00E84646"/>
    <w:rsid w:val="00E84C97"/>
    <w:rsid w:val="00E8528B"/>
    <w:rsid w:val="00E85425"/>
    <w:rsid w:val="00E85858"/>
    <w:rsid w:val="00E8616A"/>
    <w:rsid w:val="00E86458"/>
    <w:rsid w:val="00E86BE6"/>
    <w:rsid w:val="00E86D0E"/>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718"/>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7AF"/>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2165"/>
    <w:rsid w:val="00F646AF"/>
    <w:rsid w:val="00F6474F"/>
    <w:rsid w:val="00F647C0"/>
    <w:rsid w:val="00F64BA2"/>
    <w:rsid w:val="00F64D5A"/>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3F36"/>
    <w:rsid w:val="00FD42C4"/>
    <w:rsid w:val="00FD4D4B"/>
    <w:rsid w:val="00FD6DD1"/>
    <w:rsid w:val="00FD788E"/>
    <w:rsid w:val="00FD7DD1"/>
    <w:rsid w:val="00FE0140"/>
    <w:rsid w:val="00FE0BEA"/>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 w:type="paragraph" w:customStyle="1" w:styleId="colhalf1">
    <w:name w:val="colhalf1"/>
    <w:basedOn w:val="a"/>
    <w:rsid w:val="008B526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2066A1"/>
    <w:rPr>
      <w:b/>
      <w:bCs/>
    </w:rPr>
  </w:style>
  <w:style w:type="paragraph" w:customStyle="1" w:styleId="rdtime1">
    <w:name w:val="rdtime1"/>
    <w:basedOn w:val="a"/>
    <w:rsid w:val="00702E6E"/>
    <w:pPr>
      <w:widowControl/>
      <w:spacing w:before="100" w:beforeAutospacing="1" w:after="150"/>
      <w:jc w:val="right"/>
    </w:pPr>
    <w:rPr>
      <w:rFonts w:ascii="ＭＳ Ｐゴシック" w:eastAsia="ＭＳ Ｐゴシック" w:hAnsi="ＭＳ Ｐゴシック" w:cs="ＭＳ Ｐゴシック"/>
      <w:color w:val="888888"/>
      <w:kern w:val="0"/>
      <w:sz w:val="17"/>
      <w:szCs w:val="17"/>
    </w:rPr>
  </w:style>
  <w:style w:type="character" w:customStyle="1" w:styleId="pjob">
    <w:name w:val="pjob"/>
    <w:basedOn w:val="a0"/>
    <w:rsid w:val="00702E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 w:type="paragraph" w:customStyle="1" w:styleId="colhalf1">
    <w:name w:val="colhalf1"/>
    <w:basedOn w:val="a"/>
    <w:rsid w:val="008B526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2066A1"/>
    <w:rPr>
      <w:b/>
      <w:bCs/>
    </w:rPr>
  </w:style>
  <w:style w:type="paragraph" w:customStyle="1" w:styleId="rdtime1">
    <w:name w:val="rdtime1"/>
    <w:basedOn w:val="a"/>
    <w:rsid w:val="00702E6E"/>
    <w:pPr>
      <w:widowControl/>
      <w:spacing w:before="100" w:beforeAutospacing="1" w:after="150"/>
      <w:jc w:val="right"/>
    </w:pPr>
    <w:rPr>
      <w:rFonts w:ascii="ＭＳ Ｐゴシック" w:eastAsia="ＭＳ Ｐゴシック" w:hAnsi="ＭＳ Ｐゴシック" w:cs="ＭＳ Ｐゴシック"/>
      <w:color w:val="888888"/>
      <w:kern w:val="0"/>
      <w:sz w:val="17"/>
      <w:szCs w:val="17"/>
    </w:rPr>
  </w:style>
  <w:style w:type="character" w:customStyle="1" w:styleId="pjob">
    <w:name w:val="pjob"/>
    <w:basedOn w:val="a0"/>
    <w:rsid w:val="00702E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42541">
      <w:bodyDiv w:val="1"/>
      <w:marLeft w:val="0"/>
      <w:marRight w:val="0"/>
      <w:marTop w:val="0"/>
      <w:marBottom w:val="0"/>
      <w:divBdr>
        <w:top w:val="none" w:sz="0" w:space="0" w:color="auto"/>
        <w:left w:val="none" w:sz="0" w:space="0" w:color="auto"/>
        <w:bottom w:val="none" w:sz="0" w:space="0" w:color="auto"/>
        <w:right w:val="none" w:sz="0" w:space="0" w:color="auto"/>
      </w:divBdr>
      <w:divsChild>
        <w:div w:id="1185899550">
          <w:marLeft w:val="0"/>
          <w:marRight w:val="0"/>
          <w:marTop w:val="0"/>
          <w:marBottom w:val="0"/>
          <w:divBdr>
            <w:top w:val="none" w:sz="0" w:space="0" w:color="auto"/>
            <w:left w:val="none" w:sz="0" w:space="0" w:color="auto"/>
            <w:bottom w:val="none" w:sz="0" w:space="0" w:color="auto"/>
            <w:right w:val="none" w:sz="0" w:space="0" w:color="auto"/>
          </w:divBdr>
          <w:divsChild>
            <w:div w:id="1944024447">
              <w:marLeft w:val="0"/>
              <w:marRight w:val="0"/>
              <w:marTop w:val="0"/>
              <w:marBottom w:val="0"/>
              <w:divBdr>
                <w:top w:val="none" w:sz="0" w:space="0" w:color="auto"/>
                <w:left w:val="none" w:sz="0" w:space="0" w:color="auto"/>
                <w:bottom w:val="none" w:sz="0" w:space="0" w:color="auto"/>
                <w:right w:val="none" w:sz="0" w:space="0" w:color="auto"/>
              </w:divBdr>
              <w:divsChild>
                <w:div w:id="151388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83030">
      <w:bodyDiv w:val="1"/>
      <w:marLeft w:val="0"/>
      <w:marRight w:val="0"/>
      <w:marTop w:val="0"/>
      <w:marBottom w:val="0"/>
      <w:divBdr>
        <w:top w:val="none" w:sz="0" w:space="0" w:color="auto"/>
        <w:left w:val="none" w:sz="0" w:space="0" w:color="auto"/>
        <w:bottom w:val="none" w:sz="0" w:space="0" w:color="auto"/>
        <w:right w:val="none" w:sz="0" w:space="0" w:color="auto"/>
      </w:divBdr>
      <w:divsChild>
        <w:div w:id="2124307055">
          <w:marLeft w:val="0"/>
          <w:marRight w:val="0"/>
          <w:marTop w:val="0"/>
          <w:marBottom w:val="0"/>
          <w:divBdr>
            <w:top w:val="none" w:sz="0" w:space="0" w:color="auto"/>
            <w:left w:val="none" w:sz="0" w:space="0" w:color="auto"/>
            <w:bottom w:val="none" w:sz="0" w:space="0" w:color="auto"/>
            <w:right w:val="none" w:sz="0" w:space="0" w:color="auto"/>
          </w:divBdr>
          <w:divsChild>
            <w:div w:id="1734232913">
              <w:marLeft w:val="0"/>
              <w:marRight w:val="0"/>
              <w:marTop w:val="0"/>
              <w:marBottom w:val="0"/>
              <w:divBdr>
                <w:top w:val="none" w:sz="0" w:space="0" w:color="auto"/>
                <w:left w:val="none" w:sz="0" w:space="0" w:color="auto"/>
                <w:bottom w:val="none" w:sz="0" w:space="0" w:color="auto"/>
                <w:right w:val="none" w:sz="0" w:space="0" w:color="auto"/>
              </w:divBdr>
              <w:divsChild>
                <w:div w:id="776945561">
                  <w:marLeft w:val="300"/>
                  <w:marRight w:val="0"/>
                  <w:marTop w:val="0"/>
                  <w:marBottom w:val="0"/>
                  <w:divBdr>
                    <w:top w:val="none" w:sz="0" w:space="0" w:color="auto"/>
                    <w:left w:val="none" w:sz="0" w:space="0" w:color="auto"/>
                    <w:bottom w:val="none" w:sz="0" w:space="0" w:color="auto"/>
                    <w:right w:val="none" w:sz="0" w:space="0" w:color="auto"/>
                  </w:divBdr>
                  <w:divsChild>
                    <w:div w:id="74981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294025851">
      <w:bodyDiv w:val="1"/>
      <w:marLeft w:val="0"/>
      <w:marRight w:val="0"/>
      <w:marTop w:val="0"/>
      <w:marBottom w:val="0"/>
      <w:divBdr>
        <w:top w:val="none" w:sz="0" w:space="0" w:color="auto"/>
        <w:left w:val="none" w:sz="0" w:space="0" w:color="auto"/>
        <w:bottom w:val="none" w:sz="0" w:space="0" w:color="auto"/>
        <w:right w:val="none" w:sz="0" w:space="0" w:color="auto"/>
      </w:divBdr>
      <w:divsChild>
        <w:div w:id="1840652454">
          <w:marLeft w:val="0"/>
          <w:marRight w:val="0"/>
          <w:marTop w:val="0"/>
          <w:marBottom w:val="0"/>
          <w:divBdr>
            <w:top w:val="none" w:sz="0" w:space="0" w:color="auto"/>
            <w:left w:val="none" w:sz="0" w:space="0" w:color="auto"/>
            <w:bottom w:val="none" w:sz="0" w:space="0" w:color="auto"/>
            <w:right w:val="none" w:sz="0" w:space="0" w:color="auto"/>
          </w:divBdr>
          <w:divsChild>
            <w:div w:id="1719666234">
              <w:marLeft w:val="0"/>
              <w:marRight w:val="0"/>
              <w:marTop w:val="0"/>
              <w:marBottom w:val="0"/>
              <w:divBdr>
                <w:top w:val="none" w:sz="0" w:space="0" w:color="auto"/>
                <w:left w:val="none" w:sz="0" w:space="0" w:color="auto"/>
                <w:bottom w:val="none" w:sz="0" w:space="0" w:color="auto"/>
                <w:right w:val="none" w:sz="0" w:space="0" w:color="auto"/>
              </w:divBdr>
              <w:divsChild>
                <w:div w:id="131142286">
                  <w:marLeft w:val="0"/>
                  <w:marRight w:val="0"/>
                  <w:marTop w:val="0"/>
                  <w:marBottom w:val="0"/>
                  <w:divBdr>
                    <w:top w:val="none" w:sz="0" w:space="0" w:color="auto"/>
                    <w:left w:val="none" w:sz="0" w:space="0" w:color="auto"/>
                    <w:bottom w:val="none" w:sz="0" w:space="0" w:color="auto"/>
                    <w:right w:val="none" w:sz="0" w:space="0" w:color="auto"/>
                  </w:divBdr>
                  <w:divsChild>
                    <w:div w:id="1484546852">
                      <w:marLeft w:val="0"/>
                      <w:marRight w:val="0"/>
                      <w:marTop w:val="0"/>
                      <w:marBottom w:val="0"/>
                      <w:divBdr>
                        <w:top w:val="none" w:sz="0" w:space="0" w:color="auto"/>
                        <w:left w:val="none" w:sz="0" w:space="0" w:color="auto"/>
                        <w:bottom w:val="none" w:sz="0" w:space="0" w:color="auto"/>
                        <w:right w:val="none" w:sz="0" w:space="0" w:color="auto"/>
                      </w:divBdr>
                      <w:divsChild>
                        <w:div w:id="1281719153">
                          <w:marLeft w:val="300"/>
                          <w:marRight w:val="6000"/>
                          <w:marTop w:val="0"/>
                          <w:marBottom w:val="0"/>
                          <w:divBdr>
                            <w:top w:val="none" w:sz="0" w:space="0" w:color="auto"/>
                            <w:left w:val="none" w:sz="0" w:space="0" w:color="auto"/>
                            <w:bottom w:val="none" w:sz="0" w:space="0" w:color="auto"/>
                            <w:right w:val="none" w:sz="0" w:space="0" w:color="auto"/>
                          </w:divBdr>
                          <w:divsChild>
                            <w:div w:id="35012137">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335618428">
                                  <w:marLeft w:val="0"/>
                                  <w:marRight w:val="0"/>
                                  <w:marTop w:val="0"/>
                                  <w:marBottom w:val="0"/>
                                  <w:divBdr>
                                    <w:top w:val="none" w:sz="0" w:space="0" w:color="auto"/>
                                    <w:left w:val="none" w:sz="0" w:space="0" w:color="auto"/>
                                    <w:bottom w:val="none" w:sz="0" w:space="0" w:color="auto"/>
                                    <w:right w:val="none" w:sz="0" w:space="0" w:color="auto"/>
                                  </w:divBdr>
                                </w:div>
                                <w:div w:id="4332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7909318">
      <w:bodyDiv w:val="1"/>
      <w:marLeft w:val="0"/>
      <w:marRight w:val="0"/>
      <w:marTop w:val="0"/>
      <w:marBottom w:val="0"/>
      <w:divBdr>
        <w:top w:val="none" w:sz="0" w:space="0" w:color="auto"/>
        <w:left w:val="none" w:sz="0" w:space="0" w:color="auto"/>
        <w:bottom w:val="none" w:sz="0" w:space="0" w:color="auto"/>
        <w:right w:val="none" w:sz="0" w:space="0" w:color="auto"/>
      </w:divBdr>
      <w:divsChild>
        <w:div w:id="1815027825">
          <w:marLeft w:val="0"/>
          <w:marRight w:val="0"/>
          <w:marTop w:val="0"/>
          <w:marBottom w:val="0"/>
          <w:divBdr>
            <w:top w:val="none" w:sz="0" w:space="0" w:color="auto"/>
            <w:left w:val="none" w:sz="0" w:space="0" w:color="auto"/>
            <w:bottom w:val="none" w:sz="0" w:space="0" w:color="auto"/>
            <w:right w:val="none" w:sz="0" w:space="0" w:color="auto"/>
          </w:divBdr>
          <w:divsChild>
            <w:div w:id="1867672556">
              <w:marLeft w:val="0"/>
              <w:marRight w:val="0"/>
              <w:marTop w:val="100"/>
              <w:marBottom w:val="100"/>
              <w:divBdr>
                <w:top w:val="none" w:sz="0" w:space="0" w:color="auto"/>
                <w:left w:val="none" w:sz="0" w:space="0" w:color="auto"/>
                <w:bottom w:val="none" w:sz="0" w:space="0" w:color="auto"/>
                <w:right w:val="none" w:sz="0" w:space="0" w:color="auto"/>
              </w:divBdr>
              <w:divsChild>
                <w:div w:id="113913345">
                  <w:marLeft w:val="0"/>
                  <w:marRight w:val="0"/>
                  <w:marTop w:val="0"/>
                  <w:marBottom w:val="0"/>
                  <w:divBdr>
                    <w:top w:val="none" w:sz="0" w:space="0" w:color="auto"/>
                    <w:left w:val="single" w:sz="6" w:space="0" w:color="C9C9C9"/>
                    <w:bottom w:val="none" w:sz="0" w:space="0" w:color="auto"/>
                    <w:right w:val="single" w:sz="6" w:space="0" w:color="C9C9C9"/>
                  </w:divBdr>
                  <w:divsChild>
                    <w:div w:id="203564051">
                      <w:marLeft w:val="0"/>
                      <w:marRight w:val="0"/>
                      <w:marTop w:val="0"/>
                      <w:marBottom w:val="0"/>
                      <w:divBdr>
                        <w:top w:val="none" w:sz="0" w:space="0" w:color="auto"/>
                        <w:left w:val="none" w:sz="0" w:space="0" w:color="auto"/>
                        <w:bottom w:val="none" w:sz="0" w:space="0" w:color="auto"/>
                        <w:right w:val="none" w:sz="0" w:space="0" w:color="auto"/>
                      </w:divBdr>
                      <w:divsChild>
                        <w:div w:id="1574854756">
                          <w:marLeft w:val="0"/>
                          <w:marRight w:val="0"/>
                          <w:marTop w:val="0"/>
                          <w:marBottom w:val="0"/>
                          <w:divBdr>
                            <w:top w:val="none" w:sz="0" w:space="0" w:color="auto"/>
                            <w:left w:val="none" w:sz="0" w:space="0" w:color="auto"/>
                            <w:bottom w:val="none" w:sz="0" w:space="0" w:color="auto"/>
                            <w:right w:val="none" w:sz="0" w:space="0" w:color="auto"/>
                          </w:divBdr>
                          <w:divsChild>
                            <w:div w:id="162550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1336">
      <w:bodyDiv w:val="1"/>
      <w:marLeft w:val="0"/>
      <w:marRight w:val="0"/>
      <w:marTop w:val="0"/>
      <w:marBottom w:val="0"/>
      <w:divBdr>
        <w:top w:val="none" w:sz="0" w:space="0" w:color="auto"/>
        <w:left w:val="none" w:sz="0" w:space="0" w:color="auto"/>
        <w:bottom w:val="none" w:sz="0" w:space="0" w:color="auto"/>
        <w:right w:val="none" w:sz="0" w:space="0" w:color="auto"/>
      </w:divBdr>
      <w:divsChild>
        <w:div w:id="1131484425">
          <w:marLeft w:val="0"/>
          <w:marRight w:val="0"/>
          <w:marTop w:val="0"/>
          <w:marBottom w:val="0"/>
          <w:divBdr>
            <w:top w:val="none" w:sz="0" w:space="0" w:color="auto"/>
            <w:left w:val="none" w:sz="0" w:space="0" w:color="auto"/>
            <w:bottom w:val="none" w:sz="0" w:space="0" w:color="auto"/>
            <w:right w:val="none" w:sz="0" w:space="0" w:color="auto"/>
          </w:divBdr>
          <w:divsChild>
            <w:div w:id="109514404">
              <w:marLeft w:val="0"/>
              <w:marRight w:val="0"/>
              <w:marTop w:val="0"/>
              <w:marBottom w:val="0"/>
              <w:divBdr>
                <w:top w:val="none" w:sz="0" w:space="0" w:color="auto"/>
                <w:left w:val="none" w:sz="0" w:space="0" w:color="auto"/>
                <w:bottom w:val="none" w:sz="0" w:space="0" w:color="auto"/>
                <w:right w:val="none" w:sz="0" w:space="0" w:color="auto"/>
              </w:divBdr>
              <w:divsChild>
                <w:div w:id="1282881630">
                  <w:marLeft w:val="0"/>
                  <w:marRight w:val="0"/>
                  <w:marTop w:val="0"/>
                  <w:marBottom w:val="0"/>
                  <w:divBdr>
                    <w:top w:val="none" w:sz="0" w:space="0" w:color="auto"/>
                    <w:left w:val="none" w:sz="0" w:space="0" w:color="auto"/>
                    <w:bottom w:val="none" w:sz="0" w:space="0" w:color="auto"/>
                    <w:right w:val="none" w:sz="0" w:space="0" w:color="auto"/>
                  </w:divBdr>
                  <w:divsChild>
                    <w:div w:id="2140024163">
                      <w:marLeft w:val="0"/>
                      <w:marRight w:val="0"/>
                      <w:marTop w:val="0"/>
                      <w:marBottom w:val="0"/>
                      <w:divBdr>
                        <w:top w:val="none" w:sz="0" w:space="0" w:color="auto"/>
                        <w:left w:val="none" w:sz="0" w:space="0" w:color="auto"/>
                        <w:bottom w:val="none" w:sz="0" w:space="0" w:color="auto"/>
                        <w:right w:val="none" w:sz="0" w:space="0" w:color="auto"/>
                      </w:divBdr>
                      <w:divsChild>
                        <w:div w:id="1986742037">
                          <w:marLeft w:val="0"/>
                          <w:marRight w:val="0"/>
                          <w:marTop w:val="0"/>
                          <w:marBottom w:val="0"/>
                          <w:divBdr>
                            <w:top w:val="none" w:sz="0" w:space="0" w:color="auto"/>
                            <w:left w:val="none" w:sz="0" w:space="0" w:color="auto"/>
                            <w:bottom w:val="none" w:sz="0" w:space="0" w:color="auto"/>
                            <w:right w:val="none" w:sz="0" w:space="0" w:color="auto"/>
                          </w:divBdr>
                          <w:divsChild>
                            <w:div w:id="766124204">
                              <w:marLeft w:val="0"/>
                              <w:marRight w:val="0"/>
                              <w:marTop w:val="0"/>
                              <w:marBottom w:val="450"/>
                              <w:divBdr>
                                <w:top w:val="single" w:sz="6" w:space="2" w:color="CCCCCC"/>
                                <w:left w:val="single" w:sz="6" w:space="2" w:color="CCCCCC"/>
                                <w:bottom w:val="single" w:sz="6" w:space="2" w:color="CCCCCC"/>
                                <w:right w:val="single" w:sz="6" w:space="2" w:color="CCCCCC"/>
                              </w:divBdr>
                              <w:divsChild>
                                <w:div w:id="1674067003">
                                  <w:marLeft w:val="0"/>
                                  <w:marRight w:val="0"/>
                                  <w:marTop w:val="0"/>
                                  <w:marBottom w:val="0"/>
                                  <w:divBdr>
                                    <w:top w:val="none" w:sz="0" w:space="0" w:color="auto"/>
                                    <w:left w:val="none" w:sz="0" w:space="0" w:color="auto"/>
                                    <w:bottom w:val="none" w:sz="0" w:space="0" w:color="auto"/>
                                    <w:right w:val="none" w:sz="0" w:space="0" w:color="auto"/>
                                  </w:divBdr>
                                  <w:divsChild>
                                    <w:div w:id="286667795">
                                      <w:marLeft w:val="0"/>
                                      <w:marRight w:val="0"/>
                                      <w:marTop w:val="0"/>
                                      <w:marBottom w:val="0"/>
                                      <w:divBdr>
                                        <w:top w:val="none" w:sz="0" w:space="0" w:color="auto"/>
                                        <w:left w:val="none" w:sz="0" w:space="0" w:color="auto"/>
                                        <w:bottom w:val="none" w:sz="0" w:space="0" w:color="auto"/>
                                        <w:right w:val="none" w:sz="0" w:space="0" w:color="auto"/>
                                      </w:divBdr>
                                      <w:divsChild>
                                        <w:div w:id="1435981729">
                                          <w:marLeft w:val="0"/>
                                          <w:marRight w:val="0"/>
                                          <w:marTop w:val="0"/>
                                          <w:marBottom w:val="0"/>
                                          <w:divBdr>
                                            <w:top w:val="none" w:sz="0" w:space="0" w:color="auto"/>
                                            <w:left w:val="none" w:sz="0" w:space="0" w:color="auto"/>
                                            <w:bottom w:val="none" w:sz="0" w:space="0" w:color="auto"/>
                                            <w:right w:val="none" w:sz="0" w:space="0" w:color="auto"/>
                                          </w:divBdr>
                                          <w:divsChild>
                                            <w:div w:id="1769620894">
                                              <w:marLeft w:val="0"/>
                                              <w:marRight w:val="0"/>
                                              <w:marTop w:val="0"/>
                                              <w:marBottom w:val="0"/>
                                              <w:divBdr>
                                                <w:top w:val="none" w:sz="0" w:space="0" w:color="auto"/>
                                                <w:left w:val="none" w:sz="0" w:space="0" w:color="auto"/>
                                                <w:bottom w:val="none" w:sz="0" w:space="0" w:color="auto"/>
                                                <w:right w:val="none" w:sz="0" w:space="0" w:color="auto"/>
                                              </w:divBdr>
                                            </w:div>
                                          </w:divsChild>
                                        </w:div>
                                        <w:div w:id="1454593537">
                                          <w:marLeft w:val="0"/>
                                          <w:marRight w:val="0"/>
                                          <w:marTop w:val="0"/>
                                          <w:marBottom w:val="0"/>
                                          <w:divBdr>
                                            <w:top w:val="single" w:sz="6" w:space="0" w:color="CFCFCF"/>
                                            <w:left w:val="single" w:sz="6" w:space="0" w:color="CFCFCF"/>
                                            <w:bottom w:val="single" w:sz="6" w:space="0" w:color="CFCFCF"/>
                                            <w:right w:val="single" w:sz="6" w:space="0" w:color="CFCFCF"/>
                                          </w:divBdr>
                                        </w:div>
                                      </w:divsChild>
                                    </w:div>
                                    <w:div w:id="2138327364">
                                      <w:marLeft w:val="0"/>
                                      <w:marRight w:val="0"/>
                                      <w:marTop w:val="0"/>
                                      <w:marBottom w:val="0"/>
                                      <w:divBdr>
                                        <w:top w:val="none" w:sz="0" w:space="0" w:color="auto"/>
                                        <w:left w:val="none" w:sz="0" w:space="0" w:color="auto"/>
                                        <w:bottom w:val="none" w:sz="0" w:space="0" w:color="auto"/>
                                        <w:right w:val="none" w:sz="0" w:space="0" w:color="auto"/>
                                      </w:divBdr>
                                      <w:divsChild>
                                        <w:div w:id="1487745414">
                                          <w:marLeft w:val="105"/>
                                          <w:marRight w:val="105"/>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72407953">
      <w:bodyDiv w:val="1"/>
      <w:marLeft w:val="0"/>
      <w:marRight w:val="0"/>
      <w:marTop w:val="0"/>
      <w:marBottom w:val="0"/>
      <w:divBdr>
        <w:top w:val="none" w:sz="0" w:space="0" w:color="auto"/>
        <w:left w:val="none" w:sz="0" w:space="0" w:color="auto"/>
        <w:bottom w:val="none" w:sz="0" w:space="0" w:color="auto"/>
        <w:right w:val="none" w:sz="0" w:space="0" w:color="auto"/>
      </w:divBdr>
      <w:divsChild>
        <w:div w:id="1089812204">
          <w:marLeft w:val="0"/>
          <w:marRight w:val="0"/>
          <w:marTop w:val="0"/>
          <w:marBottom w:val="0"/>
          <w:divBdr>
            <w:top w:val="none" w:sz="0" w:space="0" w:color="auto"/>
            <w:left w:val="none" w:sz="0" w:space="0" w:color="auto"/>
            <w:bottom w:val="none" w:sz="0" w:space="0" w:color="auto"/>
            <w:right w:val="none" w:sz="0" w:space="0" w:color="auto"/>
          </w:divBdr>
          <w:divsChild>
            <w:div w:id="1513109343">
              <w:marLeft w:val="0"/>
              <w:marRight w:val="0"/>
              <w:marTop w:val="0"/>
              <w:marBottom w:val="0"/>
              <w:divBdr>
                <w:top w:val="none" w:sz="0" w:space="0" w:color="auto"/>
                <w:left w:val="none" w:sz="0" w:space="0" w:color="auto"/>
                <w:bottom w:val="none" w:sz="0" w:space="0" w:color="auto"/>
                <w:right w:val="none" w:sz="0" w:space="0" w:color="auto"/>
              </w:divBdr>
              <w:divsChild>
                <w:div w:id="1181429842">
                  <w:marLeft w:val="0"/>
                  <w:marRight w:val="0"/>
                  <w:marTop w:val="0"/>
                  <w:marBottom w:val="0"/>
                  <w:divBdr>
                    <w:top w:val="none" w:sz="0" w:space="0" w:color="auto"/>
                    <w:left w:val="none" w:sz="0" w:space="0" w:color="auto"/>
                    <w:bottom w:val="none" w:sz="0" w:space="0" w:color="auto"/>
                    <w:right w:val="none" w:sz="0" w:space="0" w:color="auto"/>
                  </w:divBdr>
                  <w:divsChild>
                    <w:div w:id="893780000">
                      <w:marLeft w:val="0"/>
                      <w:marRight w:val="0"/>
                      <w:marTop w:val="0"/>
                      <w:marBottom w:val="0"/>
                      <w:divBdr>
                        <w:top w:val="none" w:sz="0" w:space="0" w:color="auto"/>
                        <w:left w:val="none" w:sz="0" w:space="0" w:color="auto"/>
                        <w:bottom w:val="none" w:sz="0" w:space="0" w:color="auto"/>
                        <w:right w:val="none" w:sz="0" w:space="0" w:color="auto"/>
                      </w:divBdr>
                      <w:divsChild>
                        <w:div w:id="196285786">
                          <w:marLeft w:val="-15"/>
                          <w:marRight w:val="0"/>
                          <w:marTop w:val="0"/>
                          <w:marBottom w:val="0"/>
                          <w:divBdr>
                            <w:top w:val="none" w:sz="0" w:space="0" w:color="auto"/>
                            <w:left w:val="none" w:sz="0" w:space="0" w:color="auto"/>
                            <w:bottom w:val="none" w:sz="0" w:space="0" w:color="auto"/>
                            <w:right w:val="none" w:sz="0" w:space="0" w:color="auto"/>
                          </w:divBdr>
                          <w:divsChild>
                            <w:div w:id="2012180348">
                              <w:marLeft w:val="0"/>
                              <w:marRight w:val="0"/>
                              <w:marTop w:val="0"/>
                              <w:marBottom w:val="0"/>
                              <w:divBdr>
                                <w:top w:val="none" w:sz="0" w:space="0" w:color="auto"/>
                                <w:left w:val="none" w:sz="0" w:space="0" w:color="auto"/>
                                <w:bottom w:val="none" w:sz="0" w:space="0" w:color="auto"/>
                                <w:right w:val="none" w:sz="0" w:space="0" w:color="auto"/>
                              </w:divBdr>
                              <w:divsChild>
                                <w:div w:id="645552674">
                                  <w:marLeft w:val="0"/>
                                  <w:marRight w:val="-15"/>
                                  <w:marTop w:val="0"/>
                                  <w:marBottom w:val="0"/>
                                  <w:divBdr>
                                    <w:top w:val="none" w:sz="0" w:space="0" w:color="auto"/>
                                    <w:left w:val="none" w:sz="0" w:space="0" w:color="auto"/>
                                    <w:bottom w:val="none" w:sz="0" w:space="0" w:color="auto"/>
                                    <w:right w:val="none" w:sz="0" w:space="0" w:color="auto"/>
                                  </w:divBdr>
                                  <w:divsChild>
                                    <w:div w:id="1851404549">
                                      <w:marLeft w:val="0"/>
                                      <w:marRight w:val="0"/>
                                      <w:marTop w:val="0"/>
                                      <w:marBottom w:val="0"/>
                                      <w:divBdr>
                                        <w:top w:val="none" w:sz="0" w:space="0" w:color="auto"/>
                                        <w:left w:val="none" w:sz="0" w:space="0" w:color="auto"/>
                                        <w:bottom w:val="none" w:sz="0" w:space="0" w:color="auto"/>
                                        <w:right w:val="none" w:sz="0" w:space="0" w:color="auto"/>
                                      </w:divBdr>
                                      <w:divsChild>
                                        <w:div w:id="342052909">
                                          <w:marLeft w:val="0"/>
                                          <w:marRight w:val="0"/>
                                          <w:marTop w:val="0"/>
                                          <w:marBottom w:val="0"/>
                                          <w:divBdr>
                                            <w:top w:val="none" w:sz="0" w:space="0" w:color="auto"/>
                                            <w:left w:val="none" w:sz="0" w:space="0" w:color="auto"/>
                                            <w:bottom w:val="none" w:sz="0" w:space="0" w:color="auto"/>
                                            <w:right w:val="none" w:sz="0" w:space="0" w:color="auto"/>
                                          </w:divBdr>
                                          <w:divsChild>
                                            <w:div w:id="1755400318">
                                              <w:marLeft w:val="0"/>
                                              <w:marRight w:val="0"/>
                                              <w:marTop w:val="0"/>
                                              <w:marBottom w:val="0"/>
                                              <w:divBdr>
                                                <w:top w:val="none" w:sz="0" w:space="0" w:color="auto"/>
                                                <w:left w:val="none" w:sz="0" w:space="0" w:color="auto"/>
                                                <w:bottom w:val="none" w:sz="0" w:space="0" w:color="auto"/>
                                                <w:right w:val="none" w:sz="0" w:space="0" w:color="auto"/>
                                              </w:divBdr>
                                              <w:divsChild>
                                                <w:div w:id="167142049">
                                                  <w:marLeft w:val="0"/>
                                                  <w:marRight w:val="0"/>
                                                  <w:marTop w:val="0"/>
                                                  <w:marBottom w:val="0"/>
                                                  <w:divBdr>
                                                    <w:top w:val="none" w:sz="0" w:space="0" w:color="auto"/>
                                                    <w:left w:val="none" w:sz="0" w:space="0" w:color="auto"/>
                                                    <w:bottom w:val="none" w:sz="0" w:space="0" w:color="auto"/>
                                                    <w:right w:val="none" w:sz="0" w:space="0" w:color="auto"/>
                                                  </w:divBdr>
                                                  <w:divsChild>
                                                    <w:div w:id="1662662043">
                                                      <w:marLeft w:val="0"/>
                                                      <w:marRight w:val="0"/>
                                                      <w:marTop w:val="0"/>
                                                      <w:marBottom w:val="0"/>
                                                      <w:divBdr>
                                                        <w:top w:val="none" w:sz="0" w:space="0" w:color="auto"/>
                                                        <w:left w:val="none" w:sz="0" w:space="0" w:color="auto"/>
                                                        <w:bottom w:val="none" w:sz="0" w:space="0" w:color="auto"/>
                                                        <w:right w:val="none" w:sz="0" w:space="0" w:color="auto"/>
                                                      </w:divBdr>
                                                      <w:divsChild>
                                                        <w:div w:id="1188176244">
                                                          <w:marLeft w:val="0"/>
                                                          <w:marRight w:val="0"/>
                                                          <w:marTop w:val="0"/>
                                                          <w:marBottom w:val="0"/>
                                                          <w:divBdr>
                                                            <w:top w:val="none" w:sz="0" w:space="0" w:color="auto"/>
                                                            <w:left w:val="none" w:sz="0" w:space="0" w:color="auto"/>
                                                            <w:bottom w:val="none" w:sz="0" w:space="0" w:color="auto"/>
                                                            <w:right w:val="none" w:sz="0" w:space="0" w:color="auto"/>
                                                          </w:divBdr>
                                                          <w:divsChild>
                                                            <w:div w:id="1900941892">
                                                              <w:marLeft w:val="225"/>
                                                              <w:marRight w:val="0"/>
                                                              <w:marTop w:val="0"/>
                                                              <w:marBottom w:val="0"/>
                                                              <w:divBdr>
                                                                <w:top w:val="none" w:sz="0" w:space="0" w:color="auto"/>
                                                                <w:left w:val="none" w:sz="0" w:space="0" w:color="auto"/>
                                                                <w:bottom w:val="none" w:sz="0" w:space="0" w:color="auto"/>
                                                                <w:right w:val="none" w:sz="0" w:space="0" w:color="auto"/>
                                                              </w:divBdr>
                                                              <w:divsChild>
                                                                <w:div w:id="1918130789">
                                                                  <w:marLeft w:val="-270"/>
                                                                  <w:marRight w:val="0"/>
                                                                  <w:marTop w:val="0"/>
                                                                  <w:marBottom w:val="0"/>
                                                                  <w:divBdr>
                                                                    <w:top w:val="none" w:sz="0" w:space="0" w:color="auto"/>
                                                                    <w:left w:val="none" w:sz="0" w:space="0" w:color="auto"/>
                                                                    <w:bottom w:val="none" w:sz="0" w:space="0" w:color="auto"/>
                                                                    <w:right w:val="none" w:sz="0" w:space="0" w:color="auto"/>
                                                                  </w:divBdr>
                                                                  <w:divsChild>
                                                                    <w:div w:id="977420746">
                                                                      <w:marLeft w:val="0"/>
                                                                      <w:marRight w:val="0"/>
                                                                      <w:marTop w:val="0"/>
                                                                      <w:marBottom w:val="0"/>
                                                                      <w:divBdr>
                                                                        <w:top w:val="single" w:sz="6" w:space="0" w:color="E5E6E9"/>
                                                                        <w:left w:val="single" w:sz="6" w:space="0" w:color="DFE0E4"/>
                                                                        <w:bottom w:val="single" w:sz="6" w:space="0" w:color="D0D1D5"/>
                                                                        <w:right w:val="single" w:sz="6" w:space="0" w:color="DFE0E4"/>
                                                                      </w:divBdr>
                                                                      <w:divsChild>
                                                                        <w:div w:id="278876691">
                                                                          <w:marLeft w:val="0"/>
                                                                          <w:marRight w:val="0"/>
                                                                          <w:marTop w:val="0"/>
                                                                          <w:marBottom w:val="0"/>
                                                                          <w:divBdr>
                                                                            <w:top w:val="none" w:sz="0" w:space="0" w:color="auto"/>
                                                                            <w:left w:val="none" w:sz="0" w:space="0" w:color="auto"/>
                                                                            <w:bottom w:val="none" w:sz="0" w:space="0" w:color="auto"/>
                                                                            <w:right w:val="none" w:sz="0" w:space="0" w:color="auto"/>
                                                                          </w:divBdr>
                                                                          <w:divsChild>
                                                                            <w:div w:id="2009359404">
                                                                              <w:marLeft w:val="0"/>
                                                                              <w:marRight w:val="0"/>
                                                                              <w:marTop w:val="0"/>
                                                                              <w:marBottom w:val="0"/>
                                                                              <w:divBdr>
                                                                                <w:top w:val="none" w:sz="0" w:space="0" w:color="auto"/>
                                                                                <w:left w:val="none" w:sz="0" w:space="0" w:color="auto"/>
                                                                                <w:bottom w:val="none" w:sz="0" w:space="0" w:color="auto"/>
                                                                                <w:right w:val="none" w:sz="0" w:space="0" w:color="auto"/>
                                                                              </w:divBdr>
                                                                              <w:divsChild>
                                                                                <w:div w:id="48187080">
                                                                                  <w:marLeft w:val="0"/>
                                                                                  <w:marRight w:val="0"/>
                                                                                  <w:marTop w:val="0"/>
                                                                                  <w:marBottom w:val="0"/>
                                                                                  <w:divBdr>
                                                                                    <w:top w:val="none" w:sz="0" w:space="0" w:color="auto"/>
                                                                                    <w:left w:val="none" w:sz="0" w:space="0" w:color="auto"/>
                                                                                    <w:bottom w:val="none" w:sz="0" w:space="0" w:color="auto"/>
                                                                                    <w:right w:val="none" w:sz="0" w:space="0" w:color="auto"/>
                                                                                  </w:divBdr>
                                                                                  <w:divsChild>
                                                                                    <w:div w:id="291323221">
                                                                                      <w:marLeft w:val="0"/>
                                                                                      <w:marRight w:val="0"/>
                                                                                      <w:marTop w:val="0"/>
                                                                                      <w:marBottom w:val="0"/>
                                                                                      <w:divBdr>
                                                                                        <w:top w:val="none" w:sz="0" w:space="0" w:color="auto"/>
                                                                                        <w:left w:val="none" w:sz="0" w:space="0" w:color="auto"/>
                                                                                        <w:bottom w:val="none" w:sz="0" w:space="0" w:color="auto"/>
                                                                                        <w:right w:val="none" w:sz="0" w:space="0" w:color="auto"/>
                                                                                      </w:divBdr>
                                                                                      <w:divsChild>
                                                                                        <w:div w:id="10966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085111651">
      <w:bodyDiv w:val="1"/>
      <w:marLeft w:val="0"/>
      <w:marRight w:val="0"/>
      <w:marTop w:val="0"/>
      <w:marBottom w:val="0"/>
      <w:divBdr>
        <w:top w:val="none" w:sz="0" w:space="0" w:color="auto"/>
        <w:left w:val="none" w:sz="0" w:space="0" w:color="auto"/>
        <w:bottom w:val="none" w:sz="0" w:space="0" w:color="auto"/>
        <w:right w:val="none" w:sz="0" w:space="0" w:color="auto"/>
      </w:divBdr>
      <w:divsChild>
        <w:div w:id="1372724217">
          <w:marLeft w:val="0"/>
          <w:marRight w:val="0"/>
          <w:marTop w:val="0"/>
          <w:marBottom w:val="0"/>
          <w:divBdr>
            <w:top w:val="none" w:sz="0" w:space="0" w:color="auto"/>
            <w:left w:val="none" w:sz="0" w:space="0" w:color="auto"/>
            <w:bottom w:val="none" w:sz="0" w:space="0" w:color="auto"/>
            <w:right w:val="none" w:sz="0" w:space="0" w:color="auto"/>
          </w:divBdr>
          <w:divsChild>
            <w:div w:id="219442719">
              <w:marLeft w:val="0"/>
              <w:marRight w:val="0"/>
              <w:marTop w:val="0"/>
              <w:marBottom w:val="0"/>
              <w:divBdr>
                <w:top w:val="none" w:sz="0" w:space="0" w:color="auto"/>
                <w:left w:val="none" w:sz="0" w:space="0" w:color="auto"/>
                <w:bottom w:val="none" w:sz="0" w:space="0" w:color="auto"/>
                <w:right w:val="none" w:sz="0" w:space="0" w:color="auto"/>
              </w:divBdr>
              <w:divsChild>
                <w:div w:id="1329673387">
                  <w:marLeft w:val="0"/>
                  <w:marRight w:val="0"/>
                  <w:marTop w:val="0"/>
                  <w:marBottom w:val="0"/>
                  <w:divBdr>
                    <w:top w:val="none" w:sz="0" w:space="0" w:color="auto"/>
                    <w:left w:val="single" w:sz="6" w:space="15" w:color="878787"/>
                    <w:bottom w:val="none" w:sz="0" w:space="0" w:color="auto"/>
                    <w:right w:val="none" w:sz="0" w:space="0" w:color="auto"/>
                  </w:divBdr>
                  <w:divsChild>
                    <w:div w:id="593559948">
                      <w:marLeft w:val="0"/>
                      <w:marRight w:val="0"/>
                      <w:marTop w:val="0"/>
                      <w:marBottom w:val="0"/>
                      <w:divBdr>
                        <w:top w:val="none" w:sz="0" w:space="0" w:color="auto"/>
                        <w:left w:val="none" w:sz="0" w:space="0" w:color="auto"/>
                        <w:bottom w:val="none" w:sz="0" w:space="0" w:color="auto"/>
                        <w:right w:val="none" w:sz="0" w:space="0" w:color="auto"/>
                      </w:divBdr>
                      <w:divsChild>
                        <w:div w:id="9417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89084">
      <w:bodyDiv w:val="1"/>
      <w:marLeft w:val="0"/>
      <w:marRight w:val="0"/>
      <w:marTop w:val="0"/>
      <w:marBottom w:val="0"/>
      <w:divBdr>
        <w:top w:val="none" w:sz="0" w:space="0" w:color="auto"/>
        <w:left w:val="none" w:sz="0" w:space="0" w:color="auto"/>
        <w:bottom w:val="none" w:sz="0" w:space="0" w:color="auto"/>
        <w:right w:val="none" w:sz="0" w:space="0" w:color="auto"/>
      </w:divBdr>
      <w:divsChild>
        <w:div w:id="1076854085">
          <w:marLeft w:val="0"/>
          <w:marRight w:val="0"/>
          <w:marTop w:val="0"/>
          <w:marBottom w:val="0"/>
          <w:divBdr>
            <w:top w:val="none" w:sz="0" w:space="0" w:color="auto"/>
            <w:left w:val="none" w:sz="0" w:space="0" w:color="auto"/>
            <w:bottom w:val="none" w:sz="0" w:space="0" w:color="auto"/>
            <w:right w:val="none" w:sz="0" w:space="0" w:color="auto"/>
          </w:divBdr>
          <w:divsChild>
            <w:div w:id="1877504126">
              <w:marLeft w:val="0"/>
              <w:marRight w:val="0"/>
              <w:marTop w:val="0"/>
              <w:marBottom w:val="0"/>
              <w:divBdr>
                <w:top w:val="none" w:sz="0" w:space="0" w:color="auto"/>
                <w:left w:val="none" w:sz="0" w:space="0" w:color="auto"/>
                <w:bottom w:val="none" w:sz="0" w:space="0" w:color="auto"/>
                <w:right w:val="none" w:sz="0" w:space="0" w:color="auto"/>
              </w:divBdr>
              <w:divsChild>
                <w:div w:id="2099517621">
                  <w:marLeft w:val="0"/>
                  <w:marRight w:val="0"/>
                  <w:marTop w:val="0"/>
                  <w:marBottom w:val="0"/>
                  <w:divBdr>
                    <w:top w:val="none" w:sz="0" w:space="0" w:color="auto"/>
                    <w:left w:val="none" w:sz="0" w:space="0" w:color="auto"/>
                    <w:bottom w:val="none" w:sz="0" w:space="0" w:color="auto"/>
                    <w:right w:val="none" w:sz="0" w:space="0" w:color="auto"/>
                  </w:divBdr>
                  <w:divsChild>
                    <w:div w:id="1212577970">
                      <w:marLeft w:val="0"/>
                      <w:marRight w:val="0"/>
                      <w:marTop w:val="0"/>
                      <w:marBottom w:val="0"/>
                      <w:divBdr>
                        <w:top w:val="none" w:sz="0" w:space="0" w:color="auto"/>
                        <w:left w:val="none" w:sz="0" w:space="0" w:color="auto"/>
                        <w:bottom w:val="none" w:sz="0" w:space="0" w:color="auto"/>
                        <w:right w:val="none" w:sz="0" w:space="0" w:color="auto"/>
                      </w:divBdr>
                      <w:divsChild>
                        <w:div w:id="228423964">
                          <w:marLeft w:val="300"/>
                          <w:marRight w:val="6000"/>
                          <w:marTop w:val="0"/>
                          <w:marBottom w:val="0"/>
                          <w:divBdr>
                            <w:top w:val="none" w:sz="0" w:space="0" w:color="auto"/>
                            <w:left w:val="none" w:sz="0" w:space="0" w:color="auto"/>
                            <w:bottom w:val="none" w:sz="0" w:space="0" w:color="auto"/>
                            <w:right w:val="none" w:sz="0" w:space="0" w:color="auto"/>
                          </w:divBdr>
                          <w:divsChild>
                            <w:div w:id="1190993455">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1696930581">
                                  <w:marLeft w:val="0"/>
                                  <w:marRight w:val="0"/>
                                  <w:marTop w:val="0"/>
                                  <w:marBottom w:val="0"/>
                                  <w:divBdr>
                                    <w:top w:val="none" w:sz="0" w:space="0" w:color="auto"/>
                                    <w:left w:val="none" w:sz="0" w:space="0" w:color="auto"/>
                                    <w:bottom w:val="none" w:sz="0" w:space="0" w:color="auto"/>
                                    <w:right w:val="none" w:sz="0" w:space="0" w:color="auto"/>
                                  </w:divBdr>
                                </w:div>
                                <w:div w:id="81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6755803">
      <w:bodyDiv w:val="1"/>
      <w:marLeft w:val="0"/>
      <w:marRight w:val="0"/>
      <w:marTop w:val="0"/>
      <w:marBottom w:val="0"/>
      <w:divBdr>
        <w:top w:val="none" w:sz="0" w:space="0" w:color="auto"/>
        <w:left w:val="none" w:sz="0" w:space="0" w:color="auto"/>
        <w:bottom w:val="none" w:sz="0" w:space="0" w:color="auto"/>
        <w:right w:val="none" w:sz="0" w:space="0" w:color="auto"/>
      </w:divBdr>
      <w:divsChild>
        <w:div w:id="476261161">
          <w:marLeft w:val="0"/>
          <w:marRight w:val="0"/>
          <w:marTop w:val="0"/>
          <w:marBottom w:val="0"/>
          <w:divBdr>
            <w:top w:val="none" w:sz="0" w:space="0" w:color="auto"/>
            <w:left w:val="none" w:sz="0" w:space="0" w:color="auto"/>
            <w:bottom w:val="none" w:sz="0" w:space="0" w:color="auto"/>
            <w:right w:val="none" w:sz="0" w:space="0" w:color="auto"/>
          </w:divBdr>
          <w:divsChild>
            <w:div w:id="1118261978">
              <w:marLeft w:val="0"/>
              <w:marRight w:val="0"/>
              <w:marTop w:val="0"/>
              <w:marBottom w:val="0"/>
              <w:divBdr>
                <w:top w:val="none" w:sz="0" w:space="0" w:color="auto"/>
                <w:left w:val="none" w:sz="0" w:space="0" w:color="auto"/>
                <w:bottom w:val="none" w:sz="0" w:space="0" w:color="auto"/>
                <w:right w:val="none" w:sz="0" w:space="0" w:color="auto"/>
              </w:divBdr>
              <w:divsChild>
                <w:div w:id="1112238836">
                  <w:marLeft w:val="0"/>
                  <w:marRight w:val="0"/>
                  <w:marTop w:val="0"/>
                  <w:marBottom w:val="0"/>
                  <w:divBdr>
                    <w:top w:val="none" w:sz="0" w:space="0" w:color="auto"/>
                    <w:left w:val="none" w:sz="0" w:space="0" w:color="auto"/>
                    <w:bottom w:val="none" w:sz="0" w:space="0" w:color="auto"/>
                    <w:right w:val="none" w:sz="0" w:space="0" w:color="auto"/>
                  </w:divBdr>
                  <w:divsChild>
                    <w:div w:id="882910215">
                      <w:marLeft w:val="0"/>
                      <w:marRight w:val="0"/>
                      <w:marTop w:val="0"/>
                      <w:marBottom w:val="0"/>
                      <w:divBdr>
                        <w:top w:val="none" w:sz="0" w:space="0" w:color="auto"/>
                        <w:left w:val="none" w:sz="0" w:space="0" w:color="auto"/>
                        <w:bottom w:val="none" w:sz="0" w:space="0" w:color="auto"/>
                        <w:right w:val="none" w:sz="0" w:space="0" w:color="auto"/>
                      </w:divBdr>
                      <w:divsChild>
                        <w:div w:id="970401846">
                          <w:marLeft w:val="0"/>
                          <w:marRight w:val="0"/>
                          <w:marTop w:val="0"/>
                          <w:marBottom w:val="0"/>
                          <w:divBdr>
                            <w:top w:val="none" w:sz="0" w:space="0" w:color="auto"/>
                            <w:left w:val="none" w:sz="0" w:space="0" w:color="auto"/>
                            <w:bottom w:val="dotted" w:sz="6" w:space="0" w:color="CCCCCC"/>
                            <w:right w:val="none" w:sz="0" w:space="0" w:color="auto"/>
                          </w:divBdr>
                          <w:divsChild>
                            <w:div w:id="392854141">
                              <w:marLeft w:val="0"/>
                              <w:marRight w:val="0"/>
                              <w:marTop w:val="0"/>
                              <w:marBottom w:val="0"/>
                              <w:divBdr>
                                <w:top w:val="none" w:sz="0" w:space="0" w:color="auto"/>
                                <w:left w:val="none" w:sz="0" w:space="0" w:color="auto"/>
                                <w:bottom w:val="none" w:sz="0" w:space="0" w:color="auto"/>
                                <w:right w:val="none" w:sz="0" w:space="0" w:color="auto"/>
                              </w:divBdr>
                              <w:divsChild>
                                <w:div w:id="113078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TotalTime>
  <Pages>2</Pages>
  <Words>548</Words>
  <Characters>3127</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Hideaki</dc:creator>
  <cp:lastModifiedBy>Hideaki</cp:lastModifiedBy>
  <cp:revision>3</cp:revision>
  <cp:lastPrinted>2016-12-19T09:24:00Z</cp:lastPrinted>
  <dcterms:created xsi:type="dcterms:W3CDTF">2016-12-19T10:07:00Z</dcterms:created>
  <dcterms:modified xsi:type="dcterms:W3CDTF">2016-12-19T11:25:00Z</dcterms:modified>
</cp:coreProperties>
</file>