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FE0BEA"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 xml:space="preserve">　</w:t>
      </w:r>
      <w:r w:rsidR="002B717A">
        <w:rPr>
          <w:rFonts w:ascii="HG丸ｺﾞｼｯｸM-PRO" w:eastAsia="HG丸ｺﾞｼｯｸM-PRO" w:hAnsi="HG丸ｺﾞｼｯｸM-PRO" w:hint="eastAsia"/>
          <w:sz w:val="28"/>
          <w:u w:val="single"/>
        </w:rPr>
        <w:t>Ⅰ</w:t>
      </w:r>
      <w:r w:rsidR="00DA6B0A">
        <w:rPr>
          <w:rFonts w:ascii="HG丸ｺﾞｼｯｸM-PRO" w:eastAsia="HG丸ｺﾞｼｯｸM-PRO" w:hAnsi="HG丸ｺﾞｼｯｸM-PRO" w:hint="eastAsia"/>
          <w:sz w:val="28"/>
          <w:u w:val="single"/>
        </w:rPr>
        <w:t>、</w:t>
      </w:r>
      <w:r>
        <w:rPr>
          <w:rFonts w:ascii="HG丸ｺﾞｼｯｸM-PRO" w:eastAsia="HG丸ｺﾞｼｯｸM-PRO" w:hAnsi="HG丸ｺﾞｼｯｸM-PRO" w:hint="eastAsia"/>
          <w:sz w:val="28"/>
          <w:u w:val="single"/>
        </w:rPr>
        <w:t>再びいじめ問題について</w:t>
      </w:r>
    </w:p>
    <w:p w:rsidR="008D6137" w:rsidRPr="00301FE5" w:rsidRDefault="00301FE5" w:rsidP="008D6137">
      <w:pPr>
        <w:ind w:firstLineChars="100" w:firstLine="210"/>
        <w:rPr>
          <w:rFonts w:ascii="HG丸ｺﾞｼｯｸM-PRO" w:eastAsia="HG丸ｺﾞｼｯｸM-PRO" w:hAnsi="HG丸ｺﾞｼｯｸM-PRO" w:hint="eastAsia"/>
          <w:color w:val="333333"/>
          <w:szCs w:val="21"/>
        </w:rPr>
      </w:pPr>
      <w:r w:rsidRPr="00301FE5">
        <w:rPr>
          <w:rFonts w:ascii="HG丸ｺﾞｼｯｸM-PRO" w:eastAsia="HG丸ｺﾞｼｯｸM-PRO" w:hAnsi="HG丸ｺﾞｼｯｸM-PRO" w:hint="eastAsia"/>
          <w:szCs w:val="21"/>
        </w:rPr>
        <w:t>全国の国公私立の小中高、特別支援学校が２０１５年度に把握したいじめは２２万４５４０件で、前年度から３万６４６８件増えて過去最多となったことが、文部科学省の問題行動調査で分かった。</w:t>
      </w:r>
      <w:r w:rsidR="008D6137">
        <w:rPr>
          <w:rFonts w:ascii="HG丸ｺﾞｼｯｸM-PRO" w:eastAsia="HG丸ｺﾞｼｯｸM-PRO" w:hAnsi="HG丸ｺﾞｼｯｸM-PRO"/>
          <w:szCs w:val="21"/>
        </w:rPr>
        <w:br/>
      </w:r>
      <w:r w:rsidR="008D6137">
        <w:rPr>
          <w:rFonts w:ascii="HG丸ｺﾞｼｯｸM-PRO" w:eastAsia="HG丸ｺﾞｼｯｸM-PRO" w:hAnsi="HG丸ｺﾞｼｯｸM-PRO" w:hint="eastAsia"/>
          <w:color w:val="333333"/>
          <w:szCs w:val="21"/>
        </w:rPr>
        <w:t xml:space="preserve">　</w:t>
      </w:r>
      <w:r w:rsidR="008D6137">
        <w:rPr>
          <w:rFonts w:ascii="HG丸ｺﾞｼｯｸM-PRO" w:eastAsia="HG丸ｺﾞｼｯｸM-PRO" w:hAnsi="HG丸ｺﾞｼｯｸM-PRO" w:hint="eastAsia"/>
          <w:color w:val="333333"/>
          <w:szCs w:val="21"/>
        </w:rPr>
        <w:t>いじめ</w:t>
      </w:r>
      <w:r w:rsidR="008D6137" w:rsidRPr="00301FE5">
        <w:rPr>
          <w:rFonts w:ascii="HG丸ｺﾞｼｯｸM-PRO" w:eastAsia="HG丸ｺﾞｼｯｸM-PRO" w:hAnsi="HG丸ｺﾞｼｯｸM-PRO" w:hint="eastAsia"/>
          <w:color w:val="333333"/>
          <w:szCs w:val="21"/>
        </w:rPr>
        <w:t>は、小学校が１５万１１９０件（２万８４５６件増）で過去最多。中学校は５万９４２２件（６４５１件増）、高校は１万２６５４件（１２５０件増）</w:t>
      </w:r>
      <w:r w:rsidR="008D6137">
        <w:rPr>
          <w:rFonts w:ascii="HG丸ｺﾞｼｯｸM-PRO" w:eastAsia="HG丸ｺﾞｼｯｸM-PRO" w:hAnsi="HG丸ｺﾞｼｯｸM-PRO" w:hint="eastAsia"/>
          <w:color w:val="333333"/>
          <w:szCs w:val="21"/>
        </w:rPr>
        <w:t>でした</w:t>
      </w:r>
      <w:r w:rsidR="008D6137" w:rsidRPr="00301FE5">
        <w:rPr>
          <w:rFonts w:ascii="HG丸ｺﾞｼｯｸM-PRO" w:eastAsia="HG丸ｺﾞｼｯｸM-PRO" w:hAnsi="HG丸ｺﾞｼｯｸM-PRO" w:hint="eastAsia"/>
          <w:color w:val="333333"/>
          <w:szCs w:val="21"/>
        </w:rPr>
        <w:t>。</w:t>
      </w:r>
    </w:p>
    <w:p w:rsidR="008D6137" w:rsidRPr="00301FE5" w:rsidRDefault="008D6137" w:rsidP="008D6137">
      <w:pPr>
        <w:ind w:firstLineChars="100" w:firstLine="210"/>
        <w:rPr>
          <w:rFonts w:ascii="HG丸ｺﾞｼｯｸM-PRO" w:eastAsia="HG丸ｺﾞｼｯｸM-PRO" w:hAnsi="HG丸ｺﾞｼｯｸM-PRO" w:hint="eastAsia"/>
          <w:color w:val="333333"/>
          <w:szCs w:val="21"/>
        </w:rPr>
      </w:pPr>
      <w:r w:rsidRPr="00301FE5">
        <w:rPr>
          <w:rFonts w:ascii="HG丸ｺﾞｼｯｸM-PRO" w:eastAsia="HG丸ｺﾞｼｯｸM-PRO" w:hAnsi="HG丸ｺﾞｼｯｸM-PRO" w:hint="eastAsia"/>
          <w:color w:val="333333"/>
          <w:szCs w:val="21"/>
        </w:rPr>
        <w:t>内容は全体の６３．５％を占めた「冷やかしや悪口」が最多で「パソコンや携帯電話でのひぼう・中傷など」は４．１％。現在の状況は、８８．６％でいじめは解消し、１．９％が解消に向けて取り組み中</w:t>
      </w:r>
      <w:r>
        <w:rPr>
          <w:rFonts w:ascii="HG丸ｺﾞｼｯｸM-PRO" w:eastAsia="HG丸ｺﾞｼｯｸM-PRO" w:hAnsi="HG丸ｺﾞｼｯｸM-PRO" w:hint="eastAsia"/>
          <w:color w:val="333333"/>
          <w:szCs w:val="21"/>
        </w:rPr>
        <w:t>というデータも出ています</w:t>
      </w:r>
      <w:r w:rsidRPr="00301FE5">
        <w:rPr>
          <w:rFonts w:ascii="HG丸ｺﾞｼｯｸM-PRO" w:eastAsia="HG丸ｺﾞｼｯｸM-PRO" w:hAnsi="HG丸ｺﾞｼｯｸM-PRO" w:hint="eastAsia"/>
          <w:color w:val="333333"/>
          <w:szCs w:val="21"/>
        </w:rPr>
        <w:t>。</w:t>
      </w:r>
    </w:p>
    <w:p w:rsidR="008D6137" w:rsidRPr="00301FE5" w:rsidRDefault="008D6137" w:rsidP="008D6137">
      <w:pPr>
        <w:ind w:firstLineChars="100" w:firstLine="210"/>
        <w:rPr>
          <w:rFonts w:ascii="HG丸ｺﾞｼｯｸM-PRO" w:eastAsia="HG丸ｺﾞｼｯｸM-PRO" w:hAnsi="HG丸ｺﾞｼｯｸM-PRO" w:hint="eastAsia"/>
          <w:color w:val="333333"/>
          <w:szCs w:val="21"/>
        </w:rPr>
      </w:pPr>
      <w:r w:rsidRPr="00301FE5">
        <w:rPr>
          <w:rFonts w:ascii="HG丸ｺﾞｼｯｸM-PRO" w:eastAsia="HG丸ｺﾞｼｯｸM-PRO" w:hAnsi="HG丸ｺﾞｼｯｸM-PRO" w:hint="eastAsia"/>
          <w:color w:val="333333"/>
          <w:szCs w:val="21"/>
        </w:rPr>
        <w:t>児童生徒が心身に大きな被害を受けるなど、いじめ防止対策推進法で規定されている「重大事態」は２９８校で３１３件（１３６件減）。自殺した児童生徒で、いじめがあったのは９人</w:t>
      </w:r>
      <w:r>
        <w:rPr>
          <w:rFonts w:ascii="HG丸ｺﾞｼｯｸM-PRO" w:eastAsia="HG丸ｺﾞｼｯｸM-PRO" w:hAnsi="HG丸ｺﾞｼｯｸM-PRO" w:hint="eastAsia"/>
          <w:color w:val="333333"/>
          <w:szCs w:val="21"/>
        </w:rPr>
        <w:t>でした。</w:t>
      </w:r>
    </w:p>
    <w:p w:rsidR="00407FFA" w:rsidRDefault="00301FE5" w:rsidP="008D6137">
      <w:pPr>
        <w:ind w:firstLineChars="100" w:firstLine="210"/>
        <w:rPr>
          <w:rFonts w:ascii="HG丸ｺﾞｼｯｸM-PRO" w:eastAsia="HG丸ｺﾞｼｯｸM-PRO" w:hAnsi="HG丸ｺﾞｼｯｸM-PRO" w:hint="eastAsia"/>
        </w:rPr>
      </w:pPr>
      <w:r w:rsidRPr="00301FE5">
        <w:rPr>
          <w:rFonts w:ascii="HG丸ｺﾞｼｯｸM-PRO" w:eastAsia="HG丸ｺﾞｼｯｸM-PRO" w:hAnsi="HG丸ｺﾞｼｯｸM-PRO" w:hint="eastAsia"/>
          <w:szCs w:val="21"/>
        </w:rPr>
        <w:t>文科省は「件数増は、</w:t>
      </w:r>
      <w:r w:rsidR="00703DEE" w:rsidRPr="00703DEE">
        <w:rPr>
          <w:rFonts w:ascii="HG丸ｺﾞｼｯｸM-PRO" w:eastAsia="HG丸ｺﾞｼｯｸM-PRO" w:hAnsi="HG丸ｺﾞｼｯｸM-PRO" w:hint="eastAsia"/>
        </w:rPr>
        <w:t>いじめの兆候を早期に把握しようとする学校現場の機運が高まってきたもの」との見方</w:t>
      </w:r>
      <w:r w:rsidR="008D6137">
        <w:rPr>
          <w:rFonts w:ascii="HG丸ｺﾞｼｯｸM-PRO" w:eastAsia="HG丸ｺﾞｼｯｸM-PRO" w:hAnsi="HG丸ｺﾞｼｯｸM-PRO" w:hint="eastAsia"/>
        </w:rPr>
        <w:t>を示していますが</w:t>
      </w:r>
      <w:r w:rsidR="00703DEE" w:rsidRPr="00703DEE">
        <w:rPr>
          <w:rFonts w:ascii="HG丸ｺﾞｼｯｸM-PRO" w:eastAsia="HG丸ｺﾞｼｯｸM-PRO" w:hAnsi="HG丸ｺﾞｼｯｸM-PRO" w:hint="eastAsia"/>
        </w:rPr>
        <w:t>、やはり深刻な数字と受け止め、これまで以上</w:t>
      </w:r>
      <w:bookmarkStart w:id="0" w:name="_GoBack"/>
      <w:bookmarkEnd w:id="0"/>
      <w:r w:rsidR="00703DEE" w:rsidRPr="00703DEE">
        <w:rPr>
          <w:rFonts w:ascii="HG丸ｺﾞｼｯｸM-PRO" w:eastAsia="HG丸ｺﾞｼｯｸM-PRO" w:hAnsi="HG丸ｺﾞｼｯｸM-PRO" w:hint="eastAsia"/>
        </w:rPr>
        <w:t>に未然防止や相談体制の拡充に全力を挙げるべきだ</w:t>
      </w:r>
      <w:r w:rsidR="00703DEE">
        <w:rPr>
          <w:rFonts w:ascii="HG丸ｺﾞｼｯｸM-PRO" w:eastAsia="HG丸ｺﾞｼｯｸM-PRO" w:hAnsi="HG丸ｺﾞｼｯｸM-PRO" w:hint="eastAsia"/>
        </w:rPr>
        <w:t>はないでしょうか</w:t>
      </w:r>
      <w:r w:rsidR="00703DEE" w:rsidRPr="00703DEE">
        <w:rPr>
          <w:rFonts w:ascii="HG丸ｺﾞｼｯｸM-PRO" w:eastAsia="HG丸ｺﾞｼｯｸM-PRO" w:hAnsi="HG丸ｺﾞｼｯｸM-PRO" w:hint="eastAsia"/>
        </w:rPr>
        <w:t>。</w:t>
      </w:r>
      <w:r w:rsidR="00703DEE" w:rsidRPr="00703DEE">
        <w:rPr>
          <w:rFonts w:ascii="HG丸ｺﾞｼｯｸM-PRO" w:eastAsia="HG丸ｺﾞｼｯｸM-PRO" w:hAnsi="HG丸ｺﾞｼｯｸM-PRO" w:hint="eastAsia"/>
        </w:rPr>
        <w:br/>
        <w:t xml:space="preserve">　いじめが重大な人権侵害であることは、言うまでも</w:t>
      </w:r>
      <w:r w:rsidR="00703DEE">
        <w:rPr>
          <w:rFonts w:ascii="HG丸ｺﾞｼｯｸM-PRO" w:eastAsia="HG丸ｺﾞｼｯｸM-PRO" w:hAnsi="HG丸ｺﾞｼｯｸM-PRO" w:hint="eastAsia"/>
        </w:rPr>
        <w:t>ありません</w:t>
      </w:r>
      <w:r w:rsidR="00703DEE" w:rsidRPr="00703DEE">
        <w:rPr>
          <w:rFonts w:ascii="HG丸ｺﾞｼｯｸM-PRO" w:eastAsia="HG丸ｺﾞｼｯｸM-PRO" w:hAnsi="HG丸ｺﾞｼｯｸM-PRO" w:hint="eastAsia"/>
        </w:rPr>
        <w:t>。被害者の心に大きな傷を残し、場合によっては自殺など取り返しのつかない事態をも引き起こしてしまう。この点の認識をいま一度、児童・生徒や保護者、教師らの間で共有する必要がある</w:t>
      </w:r>
      <w:r w:rsidR="00703DEE">
        <w:rPr>
          <w:rFonts w:ascii="HG丸ｺﾞｼｯｸM-PRO" w:eastAsia="HG丸ｺﾞｼｯｸM-PRO" w:hAnsi="HG丸ｺﾞｼｯｸM-PRO" w:hint="eastAsia"/>
        </w:rPr>
        <w:t>と思います。</w:t>
      </w:r>
      <w:r w:rsidR="00703DEE">
        <w:rPr>
          <w:rFonts w:ascii="HG丸ｺﾞｼｯｸM-PRO" w:eastAsia="HG丸ｺﾞｼｯｸM-PRO" w:hAnsi="HG丸ｺﾞｼｯｸM-PRO"/>
        </w:rPr>
        <w:br/>
      </w:r>
      <w:r w:rsidR="00703DEE">
        <w:rPr>
          <w:rFonts w:ascii="HG丸ｺﾞｼｯｸM-PRO" w:eastAsia="HG丸ｺﾞｼｯｸM-PRO" w:hAnsi="HG丸ｺﾞｼｯｸM-PRO" w:hint="eastAsia"/>
        </w:rPr>
        <w:t xml:space="preserve">　現に</w:t>
      </w:r>
      <w:r w:rsidR="0084262C">
        <w:rPr>
          <w:rFonts w:ascii="HG丸ｺﾞｼｯｸM-PRO" w:eastAsia="HG丸ｺﾞｼｯｸM-PRO" w:hAnsi="HG丸ｺﾞｼｯｸM-PRO" w:hint="eastAsia"/>
        </w:rPr>
        <w:t>兵庫県加古川市の中学2年の女子生徒が9月に自殺し、いじめがあった可能性を示すメモが自宅から見つかり、市教育委員会は11月18日に事実関係を調べる第三者委員会を設置したと発表しています。</w:t>
      </w:r>
      <w:r w:rsidR="0084262C" w:rsidRPr="0084262C">
        <w:rPr>
          <w:rFonts w:ascii="HG丸ｺﾞｼｯｸM-PRO" w:eastAsia="HG丸ｺﾞｼｯｸM-PRO" w:hAnsi="HG丸ｺﾞｼｯｸM-PRO" w:hint="eastAsia"/>
        </w:rPr>
        <w:t>また</w:t>
      </w:r>
      <w:r w:rsidR="00407FFA">
        <w:rPr>
          <w:rFonts w:ascii="HG丸ｺﾞｼｯｸM-PRO" w:eastAsia="HG丸ｺﾞｼｯｸM-PRO" w:hAnsi="HG丸ｺﾞｼｯｸM-PRO" w:hint="eastAsia"/>
        </w:rPr>
        <w:t>青森県の中学2年の女子の自殺はスマホで遺書が書かれ、イジメを受けていたことが書かれていて、「黒石よされ」写真コンテストの最高賞を受賞したことからおおきなわだいになって注目度が再燃しました。</w:t>
      </w:r>
    </w:p>
    <w:p w:rsidR="0084262C" w:rsidRDefault="00407FFA" w:rsidP="00407FF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w:t>
      </w:r>
      <w:r w:rsidR="0084262C" w:rsidRPr="0084262C">
        <w:rPr>
          <w:rFonts w:ascii="HG丸ｺﾞｼｯｸM-PRO" w:eastAsia="HG丸ｺﾞｼｯｸM-PRO" w:hAnsi="HG丸ｺﾞｼｯｸM-PRO" w:hint="eastAsia"/>
        </w:rPr>
        <w:t>東京電力福島第１原発事故で福島県から横浜市に自主避難した中学１年の男子生徒が避難直後から小学校でいじめを受けていた問題</w:t>
      </w:r>
      <w:r w:rsidR="0084262C">
        <w:rPr>
          <w:rFonts w:ascii="HG丸ｺﾞｼｯｸM-PRO" w:eastAsia="HG丸ｺﾞｼｯｸM-PRO" w:hAnsi="HG丸ｺﾞｼｯｸM-PRO" w:hint="eastAsia"/>
        </w:rPr>
        <w:t>は様々な波紋を呼んでいます</w:t>
      </w:r>
      <w:r>
        <w:rPr>
          <w:rFonts w:ascii="HG丸ｺﾞｼｯｸM-PRO" w:eastAsia="HG丸ｺﾞｼｯｸM-PRO" w:hAnsi="HG丸ｺﾞｼｯｸM-PRO" w:hint="eastAsia"/>
        </w:rPr>
        <w:t>。</w:t>
      </w:r>
    </w:p>
    <w:p w:rsidR="008D6137" w:rsidRPr="008D6137" w:rsidRDefault="008D6137" w:rsidP="00407FFA">
      <w:pPr>
        <w:ind w:firstLineChars="100" w:firstLine="210"/>
        <w:rPr>
          <w:rFonts w:ascii="HG丸ｺﾞｼｯｸM-PRO" w:eastAsia="HG丸ｺﾞｼｯｸM-PRO" w:hAnsi="HG丸ｺﾞｼｯｸM-PRO"/>
        </w:rPr>
      </w:pPr>
    </w:p>
    <w:p w:rsidR="00703DEE" w:rsidRDefault="0084262C" w:rsidP="008D6137">
      <w:pPr>
        <w:rPr>
          <w:rFonts w:ascii="HG丸ｺﾞｼｯｸM-PRO" w:eastAsia="HG丸ｺﾞｼｯｸM-PRO" w:hAnsi="HG丸ｺﾞｼｯｸM-PRO" w:hint="eastAsia"/>
        </w:rPr>
      </w:pPr>
      <w:r w:rsidRPr="0084262C">
        <w:rPr>
          <w:rFonts w:ascii="HG丸ｺﾞｼｯｸM-PRO" w:eastAsia="HG丸ｺﾞｼｯｸM-PRO" w:hAnsi="HG丸ｺﾞｼｯｸM-PRO" w:hint="eastAsia"/>
        </w:rPr>
        <w:t xml:space="preserve">　</w:t>
      </w:r>
      <w:r w:rsidR="00703DEE" w:rsidRPr="00703DEE">
        <w:rPr>
          <w:rFonts w:ascii="HG丸ｺﾞｼｯｸM-PRO" w:eastAsia="HG丸ｺﾞｼｯｸM-PRO" w:hAnsi="HG丸ｺﾞｼｯｸM-PRO" w:hint="eastAsia"/>
        </w:rPr>
        <w:t>その意味で、学校における人権教育の充実がますます求められ</w:t>
      </w:r>
      <w:r w:rsidR="008D6137">
        <w:rPr>
          <w:rFonts w:ascii="HG丸ｺﾞｼｯｸM-PRO" w:eastAsia="HG丸ｺﾞｼｯｸM-PRO" w:hAnsi="HG丸ｺﾞｼｯｸM-PRO" w:hint="eastAsia"/>
        </w:rPr>
        <w:t>ています。</w:t>
      </w:r>
      <w:r w:rsidR="00703DEE" w:rsidRPr="00703DEE">
        <w:rPr>
          <w:rFonts w:ascii="HG丸ｺﾞｼｯｸM-PRO" w:eastAsia="HG丸ｺﾞｼｯｸM-PRO" w:hAnsi="HG丸ｺﾞｼｯｸM-PRO" w:hint="eastAsia"/>
        </w:rPr>
        <w:t>文科省の有識者会議は今回の調査結果の発表に先立ち、いじめへの対応などを定めた「いじめ防止対策推進法」の見直し論議を踏まえ、強化策の提言をまとめ</w:t>
      </w:r>
      <w:r w:rsidR="008D6137">
        <w:rPr>
          <w:rFonts w:ascii="HG丸ｺﾞｼｯｸM-PRO" w:eastAsia="HG丸ｺﾞｼｯｸM-PRO" w:hAnsi="HG丸ｺﾞｼｯｸM-PRO" w:hint="eastAsia"/>
        </w:rPr>
        <w:t>ています。</w:t>
      </w:r>
      <w:r w:rsidR="00703DEE" w:rsidRPr="00703DEE">
        <w:rPr>
          <w:rFonts w:ascii="HG丸ｺﾞｼｯｸM-PRO" w:eastAsia="HG丸ｺﾞｼｯｸM-PRO" w:hAnsi="HG丸ｺﾞｼｯｸM-PRO" w:hint="eastAsia"/>
        </w:rPr>
        <w:t>この中で、具体的な事例を通じた実践的な取り組みの重要性を強調してい</w:t>
      </w:r>
      <w:r w:rsidR="008D6137">
        <w:rPr>
          <w:rFonts w:ascii="HG丸ｺﾞｼｯｸM-PRO" w:eastAsia="HG丸ｺﾞｼｯｸM-PRO" w:hAnsi="HG丸ｺﾞｼｯｸM-PRO" w:hint="eastAsia"/>
        </w:rPr>
        <w:t>ます</w:t>
      </w:r>
      <w:r w:rsidR="00703DEE" w:rsidRPr="00703DEE">
        <w:rPr>
          <w:rFonts w:ascii="HG丸ｺﾞｼｯｸM-PRO" w:eastAsia="HG丸ｺﾞｼｯｸM-PRO" w:hAnsi="HG丸ｺﾞｼｯｸM-PRO" w:hint="eastAsia"/>
        </w:rPr>
        <w:t>。例えば、最近顕著なインターネット上でのいじめを題材に作文を書いたり、ディスカッションを行ったりすることで、他人の痛みに思いを寄せる感性を育んでほしい。家庭にあっても、命の大切さや思いやりの気持ちについて話し合うよう努めたい</w:t>
      </w:r>
      <w:r w:rsidR="008D6137">
        <w:rPr>
          <w:rFonts w:ascii="HG丸ｺﾞｼｯｸM-PRO" w:eastAsia="HG丸ｺﾞｼｯｸM-PRO" w:hAnsi="HG丸ｺﾞｼｯｸM-PRO" w:hint="eastAsia"/>
        </w:rPr>
        <w:t>としています。</w:t>
      </w:r>
      <w:r w:rsidR="00703DEE" w:rsidRPr="00703DEE">
        <w:rPr>
          <w:rFonts w:ascii="HG丸ｺﾞｼｯｸM-PRO" w:eastAsia="HG丸ｺﾞｼｯｸM-PRO" w:hAnsi="HG丸ｺﾞｼｯｸM-PRO" w:hint="eastAsia"/>
        </w:rPr>
        <w:br/>
        <w:t xml:space="preserve">　相談体制の充実も一層進める必要があ</w:t>
      </w:r>
      <w:r w:rsidR="008D6137">
        <w:rPr>
          <w:rFonts w:ascii="HG丸ｺﾞｼｯｸM-PRO" w:eastAsia="HG丸ｺﾞｼｯｸM-PRO" w:hAnsi="HG丸ｺﾞｼｯｸM-PRO" w:hint="eastAsia"/>
        </w:rPr>
        <w:t>ります。私たち</w:t>
      </w:r>
      <w:r w:rsidR="00703DEE" w:rsidRPr="00703DEE">
        <w:rPr>
          <w:rFonts w:ascii="HG丸ｺﾞｼｯｸM-PRO" w:eastAsia="HG丸ｺﾞｼｯｸM-PRO" w:hAnsi="HG丸ｺﾞｼｯｸM-PRO" w:hint="eastAsia"/>
        </w:rPr>
        <w:t>公明党が全国に配置を進めてきたスクールカウンセラーなどの人材確保をはじめ、全国どこからでも悩みを相談できる「２４時間子供ＳＯＳダイヤル」などの周知に取り組むべき</w:t>
      </w:r>
      <w:r w:rsidR="008D6137">
        <w:rPr>
          <w:rFonts w:ascii="HG丸ｺﾞｼｯｸM-PRO" w:eastAsia="HG丸ｺﾞｼｯｸM-PRO" w:hAnsi="HG丸ｺﾞｼｯｸM-PRO" w:hint="eastAsia"/>
        </w:rPr>
        <w:t>です。</w:t>
      </w:r>
      <w:r w:rsidR="00703DEE" w:rsidRPr="00703DEE">
        <w:rPr>
          <w:rFonts w:ascii="HG丸ｺﾞｼｯｸM-PRO" w:eastAsia="HG丸ｺﾞｼｯｸM-PRO" w:hAnsi="HG丸ｺﾞｼｯｸM-PRO" w:hint="eastAsia"/>
        </w:rPr>
        <w:br/>
        <w:t xml:space="preserve">　学校側がいじめを把握する上で、被害者以外の児童・生徒からの情報が役立つとされ</w:t>
      </w:r>
      <w:r w:rsidR="008D6137">
        <w:rPr>
          <w:rFonts w:ascii="HG丸ｺﾞｼｯｸM-PRO" w:eastAsia="HG丸ｺﾞｼｯｸM-PRO" w:hAnsi="HG丸ｺﾞｼｯｸM-PRO" w:hint="eastAsia"/>
        </w:rPr>
        <w:t>ています</w:t>
      </w:r>
      <w:r w:rsidR="00703DEE" w:rsidRPr="00703DEE">
        <w:rPr>
          <w:rFonts w:ascii="HG丸ｺﾞｼｯｸM-PRO" w:eastAsia="HG丸ｺﾞｼｯｸM-PRO" w:hAnsi="HG丸ｺﾞｼｯｸM-PRO" w:hint="eastAsia"/>
        </w:rPr>
        <w:t>が、寄せられる情報は少ない</w:t>
      </w:r>
      <w:r w:rsidR="008D6137">
        <w:rPr>
          <w:rFonts w:ascii="HG丸ｺﾞｼｯｸM-PRO" w:eastAsia="HG丸ｺﾞｼｯｸM-PRO" w:hAnsi="HG丸ｺﾞｼｯｸM-PRO" w:hint="eastAsia"/>
        </w:rPr>
        <w:t>といいます</w:t>
      </w:r>
      <w:r w:rsidR="00703DEE" w:rsidRPr="00703DEE">
        <w:rPr>
          <w:rFonts w:ascii="HG丸ｺﾞｼｯｸM-PRO" w:eastAsia="HG丸ｺﾞｼｯｸM-PRO" w:hAnsi="HG丸ｺﾞｼｯｸM-PRO" w:hint="eastAsia"/>
        </w:rPr>
        <w:t>。「教師に伝えても変わらない」「告げ口したように思われる」といった心情を踏まえた対応が求められ</w:t>
      </w:r>
      <w:r w:rsidR="008D6137">
        <w:rPr>
          <w:rFonts w:ascii="HG丸ｺﾞｼｯｸM-PRO" w:eastAsia="HG丸ｺﾞｼｯｸM-PRO" w:hAnsi="HG丸ｺﾞｼｯｸM-PRO" w:hint="eastAsia"/>
        </w:rPr>
        <w:t>ています。</w:t>
      </w:r>
      <w:r w:rsidR="00703DEE" w:rsidRPr="00703DEE">
        <w:rPr>
          <w:rFonts w:ascii="HG丸ｺﾞｼｯｸM-PRO" w:eastAsia="HG丸ｺﾞｼｯｸM-PRO" w:hAnsi="HG丸ｺﾞｼｯｸM-PRO" w:hint="eastAsia"/>
        </w:rPr>
        <w:br/>
        <w:t xml:space="preserve">　学校でのいじめは、経済格差など現代社会のひずみが子どもたちの間に現れたものとも指摘されてい</w:t>
      </w:r>
      <w:r w:rsidR="008D6137">
        <w:rPr>
          <w:rFonts w:ascii="HG丸ｺﾞｼｯｸM-PRO" w:eastAsia="HG丸ｺﾞｼｯｸM-PRO" w:hAnsi="HG丸ｺﾞｼｯｸM-PRO" w:hint="eastAsia"/>
        </w:rPr>
        <w:t>ます</w:t>
      </w:r>
      <w:r w:rsidR="00703DEE" w:rsidRPr="00703DEE">
        <w:rPr>
          <w:rFonts w:ascii="HG丸ｺﾞｼｯｸM-PRO" w:eastAsia="HG丸ｺﾞｼｯｸM-PRO" w:hAnsi="HG丸ｺﾞｼｯｸM-PRO" w:hint="eastAsia"/>
        </w:rPr>
        <w:t>。いじめが発生した後に対処することも大切</w:t>
      </w:r>
      <w:r w:rsidR="008D6137">
        <w:rPr>
          <w:rFonts w:ascii="HG丸ｺﾞｼｯｸM-PRO" w:eastAsia="HG丸ｺﾞｼｯｸM-PRO" w:hAnsi="HG丸ｺﾞｼｯｸM-PRO" w:hint="eastAsia"/>
        </w:rPr>
        <w:t>です</w:t>
      </w:r>
      <w:r w:rsidR="00703DEE" w:rsidRPr="00703DEE">
        <w:rPr>
          <w:rFonts w:ascii="HG丸ｺﾞｼｯｸM-PRO" w:eastAsia="HG丸ｺﾞｼｯｸM-PRO" w:hAnsi="HG丸ｺﾞｼｯｸM-PRO" w:hint="eastAsia"/>
        </w:rPr>
        <w:t>が、いじめを起こさせない社会づくりに努めることは私たち大人の責任で</w:t>
      </w:r>
      <w:r w:rsidR="008D6137">
        <w:rPr>
          <w:rFonts w:ascii="HG丸ｺﾞｼｯｸM-PRO" w:eastAsia="HG丸ｺﾞｼｯｸM-PRO" w:hAnsi="HG丸ｺﾞｼｯｸM-PRO" w:hint="eastAsia"/>
        </w:rPr>
        <w:t>す</w:t>
      </w:r>
      <w:r w:rsidR="00703DEE" w:rsidRPr="00703DEE">
        <w:rPr>
          <w:rFonts w:ascii="HG丸ｺﾞｼｯｸM-PRO" w:eastAsia="HG丸ｺﾞｼｯｸM-PRO" w:hAnsi="HG丸ｺﾞｼｯｸM-PRO" w:hint="eastAsia"/>
        </w:rPr>
        <w:t>。</w:t>
      </w:r>
    </w:p>
    <w:p w:rsidR="00DA6B0A" w:rsidRPr="00703DEE" w:rsidRDefault="00DA6B0A" w:rsidP="008D6137">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いずれにしても</w:t>
      </w:r>
      <w:r w:rsidR="00B72F8B">
        <w:rPr>
          <w:rFonts w:ascii="HG丸ｺﾞｼｯｸM-PRO" w:eastAsia="HG丸ｺﾞｼｯｸM-PRO" w:hAnsi="HG丸ｺﾞｼｯｸM-PRO" w:hint="eastAsia"/>
        </w:rPr>
        <w:t>「</w:t>
      </w:r>
      <w:r>
        <w:rPr>
          <w:rFonts w:ascii="HG丸ｺﾞｼｯｸM-PRO" w:eastAsia="HG丸ｺﾞｼｯｸM-PRO" w:hAnsi="HG丸ｺﾞｼｯｸM-PRO" w:hint="eastAsia"/>
        </w:rPr>
        <w:t>いじめ防止対策推進法</w:t>
      </w:r>
      <w:r w:rsidR="00B72F8B">
        <w:rPr>
          <w:rFonts w:ascii="HG丸ｺﾞｼｯｸM-PRO" w:eastAsia="HG丸ｺﾞｼｯｸM-PRO" w:hAnsi="HG丸ｺﾞｼｯｸM-PRO" w:hint="eastAsia"/>
        </w:rPr>
        <w:t>」</w:t>
      </w:r>
      <w:r>
        <w:rPr>
          <w:rFonts w:ascii="HG丸ｺﾞｼｯｸM-PRO" w:eastAsia="HG丸ｺﾞｼｯｸM-PRO" w:hAnsi="HG丸ｺﾞｼｯｸM-PRO" w:hint="eastAsia"/>
        </w:rPr>
        <w:t>の施行から3年余り。いじめられ自殺に追い込まれる深刻なケースが後を絶たない現実があります。</w:t>
      </w:r>
    </w:p>
    <w:p w:rsidR="00301FE5" w:rsidRDefault="00DA6B0A" w:rsidP="00301FE5">
      <w:pPr>
        <w:ind w:firstLineChars="100" w:firstLine="210"/>
        <w:rPr>
          <w:rFonts w:ascii="HG丸ｺﾞｼｯｸM-PRO" w:eastAsia="HG丸ｺﾞｼｯｸM-PRO" w:hAnsi="HG丸ｺﾞｼｯｸM-PRO" w:hint="eastAsia"/>
          <w:color w:val="333333"/>
          <w:szCs w:val="21"/>
        </w:rPr>
      </w:pPr>
      <w:r>
        <w:rPr>
          <w:rFonts w:ascii="HG丸ｺﾞｼｯｸM-PRO" w:eastAsia="HG丸ｺﾞｼｯｸM-PRO" w:hAnsi="HG丸ｺﾞｼｯｸM-PRO" w:hint="eastAsia"/>
          <w:color w:val="333333"/>
          <w:szCs w:val="21"/>
        </w:rPr>
        <w:t>以上のことから以下お伺いします</w:t>
      </w:r>
    </w:p>
    <w:p w:rsidR="00B72F8B" w:rsidRDefault="00B72F8B" w:rsidP="00301FE5">
      <w:pPr>
        <w:ind w:firstLineChars="100" w:firstLine="210"/>
        <w:rPr>
          <w:rFonts w:ascii="HG丸ｺﾞｼｯｸM-PRO" w:eastAsia="HG丸ｺﾞｼｯｸM-PRO" w:hAnsi="HG丸ｺﾞｼｯｸM-PRO" w:hint="eastAsia"/>
          <w:color w:val="333333"/>
          <w:szCs w:val="21"/>
        </w:rPr>
      </w:pPr>
    </w:p>
    <w:p w:rsidR="00DA6B0A" w:rsidRDefault="00DA6B0A" w:rsidP="00301FE5">
      <w:pPr>
        <w:ind w:firstLineChars="100" w:firstLine="210"/>
        <w:rPr>
          <w:rFonts w:ascii="HG丸ｺﾞｼｯｸM-PRO" w:eastAsia="HG丸ｺﾞｼｯｸM-PRO" w:hAnsi="HG丸ｺﾞｼｯｸM-PRO" w:hint="eastAsia"/>
          <w:color w:val="333333"/>
          <w:szCs w:val="21"/>
        </w:rPr>
      </w:pPr>
      <w:r>
        <w:rPr>
          <w:rFonts w:ascii="HG丸ｺﾞｼｯｸM-PRO" w:eastAsia="HG丸ｺﾞｼｯｸM-PRO" w:hAnsi="HG丸ｺﾞｼｯｸM-PRO" w:hint="eastAsia"/>
          <w:color w:val="333333"/>
          <w:szCs w:val="21"/>
        </w:rPr>
        <w:t>（1）</w:t>
      </w:r>
      <w:r w:rsidR="00B72F8B">
        <w:rPr>
          <w:rFonts w:ascii="HG丸ｺﾞｼｯｸM-PRO" w:eastAsia="HG丸ｺﾞｼｯｸM-PRO" w:hAnsi="HG丸ｺﾞｼｯｸM-PRO" w:hint="eastAsia"/>
          <w:color w:val="333333"/>
          <w:szCs w:val="21"/>
        </w:rPr>
        <w:t>いじめ認知件数が過去最多となった2015年度調査の結果、我がまちのいじめの認知件数、その内容、取組み状況などについて伺います。</w:t>
      </w:r>
    </w:p>
    <w:p w:rsidR="00B72F8B" w:rsidRDefault="00B72F8B" w:rsidP="00301FE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color w:val="333333"/>
          <w:szCs w:val="21"/>
        </w:rPr>
        <w:t>（2）</w:t>
      </w:r>
      <w:r>
        <w:rPr>
          <w:rFonts w:ascii="HG丸ｺﾞｼｯｸM-PRO" w:eastAsia="HG丸ｺﾞｼｯｸM-PRO" w:hAnsi="HG丸ｺﾞｼｯｸM-PRO" w:hint="eastAsia"/>
        </w:rPr>
        <w:t>「いじめ防止対策推進法」の施行から3年余り</w:t>
      </w:r>
      <w:r>
        <w:rPr>
          <w:rFonts w:ascii="HG丸ｺﾞｼｯｸM-PRO" w:eastAsia="HG丸ｺﾞｼｯｸM-PRO" w:hAnsi="HG丸ｺﾞｼｯｸM-PRO" w:hint="eastAsia"/>
        </w:rPr>
        <w:t>、わがまちの取組みについて伺います。</w:t>
      </w:r>
    </w:p>
    <w:p w:rsidR="00B72F8B" w:rsidRDefault="00B72F8B" w:rsidP="00301FE5">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（3）</w:t>
      </w:r>
      <w:r w:rsidR="007536B5">
        <w:rPr>
          <w:rFonts w:ascii="HG丸ｺﾞｼｯｸM-PRO" w:eastAsia="HG丸ｺﾞｼｯｸM-PRO" w:hAnsi="HG丸ｺﾞｼｯｸM-PRO" w:hint="eastAsia"/>
        </w:rPr>
        <w:t>文科省の有識者会議が「いじめを教職員の業務の最優先事項に位置づけ、いじめの情報共有が義務であると強調し、懲戒処分にまで言及していますが、「いじめ防止提言」について</w:t>
      </w:r>
    </w:p>
    <w:p w:rsidR="007536B5" w:rsidRDefault="007536B5" w:rsidP="00B210A3">
      <w:pPr>
        <w:rPr>
          <w:rFonts w:ascii="HG丸ｺﾞｼｯｸM-PRO" w:eastAsia="HG丸ｺﾞｼｯｸM-PRO" w:hAnsi="HG丸ｺﾞｼｯｸM-PRO" w:hint="eastAsia"/>
        </w:rPr>
      </w:pPr>
      <w:r>
        <w:rPr>
          <w:rFonts w:ascii="HG丸ｺﾞｼｯｸM-PRO" w:eastAsia="HG丸ｺﾞｼｯｸM-PRO" w:hAnsi="HG丸ｺﾞｼｯｸM-PRO" w:hint="eastAsia"/>
        </w:rPr>
        <w:t>【参考】</w:t>
      </w:r>
    </w:p>
    <w:p w:rsidR="00B210A3" w:rsidRDefault="007536B5" w:rsidP="00B210A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公明11/01　「人の痛みに思い寄せる教育を」　P.55</w:t>
      </w:r>
      <w:r>
        <w:rPr>
          <w:rFonts w:ascii="HG丸ｺﾞｼｯｸM-PRO" w:eastAsia="HG丸ｺﾞｼｯｸM-PRO" w:hAnsi="HG丸ｺﾞｼｯｸM-PRO"/>
        </w:rPr>
        <w:br/>
      </w:r>
      <w:r>
        <w:rPr>
          <w:rFonts w:ascii="HG丸ｺﾞｼｯｸM-PRO" w:eastAsia="HG丸ｺﾞｼｯｸM-PRO" w:hAnsi="HG丸ｺﾞｼｯｸM-PRO" w:hint="eastAsia"/>
        </w:rPr>
        <w:t xml:space="preserve">　一般紙10/28「いじめ最多22万4540件」　P.129　10/25いじめ愛知過去最多　</w:t>
      </w:r>
      <w:r w:rsidR="00B210A3">
        <w:rPr>
          <w:rFonts w:ascii="HG丸ｺﾞｼｯｸM-PRO" w:eastAsia="HG丸ｺﾞｼｯｸM-PRO" w:hAnsi="HG丸ｺﾞｼｯｸM-PRO" w:hint="eastAsia"/>
        </w:rPr>
        <w:t>P.131</w:t>
      </w:r>
    </w:p>
    <w:p w:rsidR="00B210A3" w:rsidRDefault="00B210A3" w:rsidP="00B210A3">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B210A3" w:rsidRPr="00B210A3" w:rsidRDefault="00B210A3" w:rsidP="00301FE5">
      <w:pPr>
        <w:ind w:firstLineChars="100" w:firstLine="210"/>
        <w:rPr>
          <w:rFonts w:ascii="HG丸ｺﾞｼｯｸM-PRO" w:eastAsia="HG丸ｺﾞｼｯｸM-PRO" w:hAnsi="HG丸ｺﾞｼｯｸM-PRO" w:hint="eastAsia"/>
          <w:color w:val="333333"/>
          <w:szCs w:val="21"/>
        </w:rPr>
      </w:pPr>
      <w:r w:rsidRPr="00B210A3">
        <w:rPr>
          <w:rFonts w:ascii="HG丸ｺﾞｼｯｸM-PRO" w:eastAsia="HG丸ｺﾞｼｯｸM-PRO" w:hAnsi="HG丸ｺﾞｼｯｸM-PRO" w:hint="eastAsia"/>
        </w:rPr>
        <w:t xml:space="preserve">〈いじめ防止の提言〉　</w:t>
      </w:r>
      <w:hyperlink r:id="rId8" w:tooltip="文部科学省のトピックスを開く" w:history="1">
        <w:r w:rsidRPr="00B210A3">
          <w:rPr>
            <w:rStyle w:val="a9"/>
            <w:rFonts w:ascii="HG丸ｺﾞｼｯｸM-PRO" w:eastAsia="HG丸ｺﾞｼｯｸM-PRO" w:hAnsi="HG丸ｺﾞｼｯｸM-PRO" w:hint="eastAsia"/>
            <w:color w:val="auto"/>
            <w:u w:val="none"/>
          </w:rPr>
          <w:t>文部科学省</w:t>
        </w:r>
      </w:hyperlink>
      <w:r w:rsidRPr="00B210A3">
        <w:rPr>
          <w:rFonts w:ascii="HG丸ｺﾞｼｯｸM-PRO" w:eastAsia="HG丸ｺﾞｼｯｸM-PRO" w:hAnsi="HG丸ｺﾞｼｯｸM-PRO" w:hint="eastAsia"/>
        </w:rPr>
        <w:t>の有識者会議がまとめた。いじめを教職員の業務の最優先事項に位置づけ、いじめの情報共有が義務であると周知▽いじめの</w:t>
      </w:r>
      <w:hyperlink r:id="rId9" w:tooltip="認知件数のトピックスを開く" w:history="1">
        <w:r w:rsidRPr="00B210A3">
          <w:rPr>
            <w:rStyle w:val="a9"/>
            <w:rFonts w:ascii="HG丸ｺﾞｼｯｸM-PRO" w:eastAsia="HG丸ｺﾞｼｯｸM-PRO" w:hAnsi="HG丸ｺﾞｼｯｸM-PRO" w:hint="eastAsia"/>
            <w:color w:val="auto"/>
            <w:u w:val="none"/>
          </w:rPr>
          <w:t>認知件数</w:t>
        </w:r>
      </w:hyperlink>
      <w:r w:rsidRPr="00B210A3">
        <w:rPr>
          <w:rFonts w:ascii="HG丸ｺﾞｼｯｸM-PRO" w:eastAsia="HG丸ｺﾞｼｯｸM-PRO" w:hAnsi="HG丸ｺﾞｼｯｸM-PRO" w:hint="eastAsia"/>
        </w:rPr>
        <w:t>が少ない都道府県に文科省が個別指導する▽学校の「いじめ対策組織」に外部の人材の参画を進める――などを盛り込んだ</w:t>
      </w:r>
      <w:r w:rsidRPr="00B210A3">
        <w:rPr>
          <w:rFonts w:ascii="HG丸ｺﾞｼｯｸM-PRO" w:eastAsia="HG丸ｺﾞｼｯｸM-PRO" w:hAnsi="HG丸ｺﾞｼｯｸM-PRO" w:hint="eastAsia"/>
          <w:color w:val="0A0A03"/>
        </w:rPr>
        <w:t>。</w:t>
      </w:r>
    </w:p>
    <w:sectPr w:rsidR="00B210A3" w:rsidRPr="00B210A3" w:rsidSect="00FE0BEA">
      <w:headerReference w:type="default" r:id="rId10"/>
      <w:type w:val="continuous"/>
      <w:pgSz w:w="11907" w:h="16839" w:code="9"/>
      <w:pgMar w:top="851" w:right="851" w:bottom="851" w:left="851" w:header="851" w:footer="992" w:gutter="0"/>
      <w:pgNumType w:start="3"/>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634" w:rsidRDefault="007A1634" w:rsidP="00274CDB">
      <w:r>
        <w:separator/>
      </w:r>
    </w:p>
  </w:endnote>
  <w:endnote w:type="continuationSeparator" w:id="0">
    <w:p w:rsidR="007A1634" w:rsidRDefault="007A1634"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634" w:rsidRDefault="007A1634" w:rsidP="00274CDB">
      <w:r>
        <w:separator/>
      </w:r>
    </w:p>
  </w:footnote>
  <w:footnote w:type="continuationSeparator" w:id="0">
    <w:p w:rsidR="007A1634" w:rsidRDefault="007A1634"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A97C52">
    <w:pPr>
      <w:pStyle w:val="a3"/>
      <w:wordWrap w:val="0"/>
      <w:jc w:val="right"/>
    </w:pPr>
    <w:r>
      <w:rPr>
        <w:rFonts w:hint="eastAsia"/>
      </w:rPr>
      <w:t xml:space="preserve">　</w:t>
    </w:r>
    <w:r w:rsidR="00FE0BEA" w:rsidRPr="00FE0BEA">
      <w:rPr>
        <w:rFonts w:hint="eastAsia"/>
        <w:i/>
      </w:rPr>
      <w:t>1611</w:t>
    </w:r>
    <w:r w:rsidRPr="00FE0BEA">
      <w:rPr>
        <w:rFonts w:ascii="ＭＳ 明朝" w:hAnsi="ＭＳ 明朝" w:hint="eastAsia"/>
        <w:i/>
      </w:rPr>
      <w:t>地方政治研究</w:t>
    </w:r>
    <w:r w:rsidR="00FE0BEA">
      <w:rPr>
        <w:rFonts w:ascii="ＭＳ 明朝" w:hAnsi="ＭＳ 明朝" w:hint="eastAsia"/>
        <w:i/>
      </w:rPr>
      <w:t>議会テーマ</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7F4BE0" w:rsidRPr="007F4BE0">
      <w:rPr>
        <w:rFonts w:ascii="ＭＳ 明朝" w:hAnsi="ＭＳ 明朝"/>
        <w:i/>
        <w:noProof/>
        <w:lang w:val="ja-JP"/>
      </w:rPr>
      <w:t>3</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3in;height:3in" o:bullet="t"/>
    </w:pict>
  </w:numPicBullet>
  <w:numPicBullet w:numPicBulletId="1">
    <w:pict>
      <v:shape id="_x0000_i1089" type="#_x0000_t75" style="width:3in;height:3in" o:bullet="t"/>
    </w:pict>
  </w:numPicBullet>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5B069F"/>
    <w:multiLevelType w:val="multilevel"/>
    <w:tmpl w:val="6EF2B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6A6"/>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077"/>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13B"/>
    <w:rsid w:val="000D7A19"/>
    <w:rsid w:val="000D7B91"/>
    <w:rsid w:val="000D7D77"/>
    <w:rsid w:val="000E28CA"/>
    <w:rsid w:val="000E2F04"/>
    <w:rsid w:val="000E3607"/>
    <w:rsid w:val="000E3D3D"/>
    <w:rsid w:val="000E6763"/>
    <w:rsid w:val="000E713D"/>
    <w:rsid w:val="000E77AD"/>
    <w:rsid w:val="000F2D5B"/>
    <w:rsid w:val="000F38CC"/>
    <w:rsid w:val="000F7AED"/>
    <w:rsid w:val="00100093"/>
    <w:rsid w:val="001003EF"/>
    <w:rsid w:val="00100E5A"/>
    <w:rsid w:val="00101296"/>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16BB"/>
    <w:rsid w:val="00182B92"/>
    <w:rsid w:val="00182DCC"/>
    <w:rsid w:val="001857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6A1"/>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4F46"/>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17A"/>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1FE5"/>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26A56"/>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D3A"/>
    <w:rsid w:val="00383798"/>
    <w:rsid w:val="00386487"/>
    <w:rsid w:val="003864F8"/>
    <w:rsid w:val="0039023E"/>
    <w:rsid w:val="00391182"/>
    <w:rsid w:val="00391E2B"/>
    <w:rsid w:val="00392E4D"/>
    <w:rsid w:val="00393805"/>
    <w:rsid w:val="003952DF"/>
    <w:rsid w:val="00395DE8"/>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BD7"/>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6D6C"/>
    <w:rsid w:val="00407FFA"/>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6938"/>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5CF7"/>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5D98"/>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5CCC"/>
    <w:rsid w:val="00665EB4"/>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2E6E"/>
    <w:rsid w:val="0070357E"/>
    <w:rsid w:val="00703CAA"/>
    <w:rsid w:val="00703DEE"/>
    <w:rsid w:val="007057F3"/>
    <w:rsid w:val="007110EB"/>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1E0"/>
    <w:rsid w:val="00742549"/>
    <w:rsid w:val="00742DCB"/>
    <w:rsid w:val="0074418F"/>
    <w:rsid w:val="00745EEA"/>
    <w:rsid w:val="00746E37"/>
    <w:rsid w:val="00747A8B"/>
    <w:rsid w:val="00750351"/>
    <w:rsid w:val="0075251F"/>
    <w:rsid w:val="007536B5"/>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634"/>
    <w:rsid w:val="007A1FFC"/>
    <w:rsid w:val="007A2340"/>
    <w:rsid w:val="007A582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2E29"/>
    <w:rsid w:val="007E3D22"/>
    <w:rsid w:val="007E44C9"/>
    <w:rsid w:val="007E49BD"/>
    <w:rsid w:val="007E4C0D"/>
    <w:rsid w:val="007E4CA0"/>
    <w:rsid w:val="007E64C4"/>
    <w:rsid w:val="007E74EE"/>
    <w:rsid w:val="007E7BDE"/>
    <w:rsid w:val="007F2D9C"/>
    <w:rsid w:val="007F48D5"/>
    <w:rsid w:val="007F4BE0"/>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62C"/>
    <w:rsid w:val="00842DDA"/>
    <w:rsid w:val="00842E06"/>
    <w:rsid w:val="00844A24"/>
    <w:rsid w:val="00844E52"/>
    <w:rsid w:val="008455B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6A8"/>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265"/>
    <w:rsid w:val="008B5F15"/>
    <w:rsid w:val="008B6F11"/>
    <w:rsid w:val="008B7EC9"/>
    <w:rsid w:val="008C2B0A"/>
    <w:rsid w:val="008C6211"/>
    <w:rsid w:val="008C7526"/>
    <w:rsid w:val="008D0478"/>
    <w:rsid w:val="008D10E5"/>
    <w:rsid w:val="008D269C"/>
    <w:rsid w:val="008D3544"/>
    <w:rsid w:val="008D4A5A"/>
    <w:rsid w:val="008D5043"/>
    <w:rsid w:val="008D5F83"/>
    <w:rsid w:val="008D6137"/>
    <w:rsid w:val="008E071C"/>
    <w:rsid w:val="008E0823"/>
    <w:rsid w:val="008E0F03"/>
    <w:rsid w:val="008E4357"/>
    <w:rsid w:val="008E54ED"/>
    <w:rsid w:val="008E5569"/>
    <w:rsid w:val="008E6186"/>
    <w:rsid w:val="008E7F59"/>
    <w:rsid w:val="008F03CA"/>
    <w:rsid w:val="008F050F"/>
    <w:rsid w:val="008F299B"/>
    <w:rsid w:val="008F29BC"/>
    <w:rsid w:val="008F2CAD"/>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0DE0"/>
    <w:rsid w:val="009416B1"/>
    <w:rsid w:val="009424CD"/>
    <w:rsid w:val="00943803"/>
    <w:rsid w:val="00943B67"/>
    <w:rsid w:val="00944F1D"/>
    <w:rsid w:val="00944F3D"/>
    <w:rsid w:val="009454FD"/>
    <w:rsid w:val="00945C30"/>
    <w:rsid w:val="00946686"/>
    <w:rsid w:val="00946BE4"/>
    <w:rsid w:val="0094703A"/>
    <w:rsid w:val="00951CFE"/>
    <w:rsid w:val="009535EF"/>
    <w:rsid w:val="00953A2A"/>
    <w:rsid w:val="00955D5E"/>
    <w:rsid w:val="00955FA3"/>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37C4F"/>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0ED9"/>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C52"/>
    <w:rsid w:val="00A97F8A"/>
    <w:rsid w:val="00AA2329"/>
    <w:rsid w:val="00AA3691"/>
    <w:rsid w:val="00AA6BE2"/>
    <w:rsid w:val="00AA6D30"/>
    <w:rsid w:val="00AA6DE9"/>
    <w:rsid w:val="00AA7C59"/>
    <w:rsid w:val="00AB3AA7"/>
    <w:rsid w:val="00AC04C0"/>
    <w:rsid w:val="00AC0D33"/>
    <w:rsid w:val="00AC2D79"/>
    <w:rsid w:val="00AC3A00"/>
    <w:rsid w:val="00AC420E"/>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0A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2F8B"/>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91B"/>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445"/>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471B"/>
    <w:rsid w:val="00D751C0"/>
    <w:rsid w:val="00D753A1"/>
    <w:rsid w:val="00D75716"/>
    <w:rsid w:val="00D7618F"/>
    <w:rsid w:val="00D767AA"/>
    <w:rsid w:val="00D767BF"/>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C66"/>
    <w:rsid w:val="00DA41CD"/>
    <w:rsid w:val="00DA5B39"/>
    <w:rsid w:val="00DA5E3E"/>
    <w:rsid w:val="00DA6B0A"/>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3B34"/>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1E0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29E7"/>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425"/>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7AF"/>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0BEA"/>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2541">
      <w:bodyDiv w:val="1"/>
      <w:marLeft w:val="0"/>
      <w:marRight w:val="0"/>
      <w:marTop w:val="0"/>
      <w:marBottom w:val="0"/>
      <w:divBdr>
        <w:top w:val="none" w:sz="0" w:space="0" w:color="auto"/>
        <w:left w:val="none" w:sz="0" w:space="0" w:color="auto"/>
        <w:bottom w:val="none" w:sz="0" w:space="0" w:color="auto"/>
        <w:right w:val="none" w:sz="0" w:space="0" w:color="auto"/>
      </w:divBdr>
      <w:divsChild>
        <w:div w:id="1185899550">
          <w:marLeft w:val="0"/>
          <w:marRight w:val="0"/>
          <w:marTop w:val="0"/>
          <w:marBottom w:val="0"/>
          <w:divBdr>
            <w:top w:val="none" w:sz="0" w:space="0" w:color="auto"/>
            <w:left w:val="none" w:sz="0" w:space="0" w:color="auto"/>
            <w:bottom w:val="none" w:sz="0" w:space="0" w:color="auto"/>
            <w:right w:val="none" w:sz="0" w:space="0" w:color="auto"/>
          </w:divBdr>
          <w:divsChild>
            <w:div w:id="1944024447">
              <w:marLeft w:val="0"/>
              <w:marRight w:val="0"/>
              <w:marTop w:val="0"/>
              <w:marBottom w:val="0"/>
              <w:divBdr>
                <w:top w:val="none" w:sz="0" w:space="0" w:color="auto"/>
                <w:left w:val="none" w:sz="0" w:space="0" w:color="auto"/>
                <w:bottom w:val="none" w:sz="0" w:space="0" w:color="auto"/>
                <w:right w:val="none" w:sz="0" w:space="0" w:color="auto"/>
              </w:divBdr>
              <w:divsChild>
                <w:div w:id="1513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83030">
      <w:bodyDiv w:val="1"/>
      <w:marLeft w:val="0"/>
      <w:marRight w:val="0"/>
      <w:marTop w:val="0"/>
      <w:marBottom w:val="0"/>
      <w:divBdr>
        <w:top w:val="none" w:sz="0" w:space="0" w:color="auto"/>
        <w:left w:val="none" w:sz="0" w:space="0" w:color="auto"/>
        <w:bottom w:val="none" w:sz="0" w:space="0" w:color="auto"/>
        <w:right w:val="none" w:sz="0" w:space="0" w:color="auto"/>
      </w:divBdr>
      <w:divsChild>
        <w:div w:id="2124307055">
          <w:marLeft w:val="0"/>
          <w:marRight w:val="0"/>
          <w:marTop w:val="0"/>
          <w:marBottom w:val="0"/>
          <w:divBdr>
            <w:top w:val="none" w:sz="0" w:space="0" w:color="auto"/>
            <w:left w:val="none" w:sz="0" w:space="0" w:color="auto"/>
            <w:bottom w:val="none" w:sz="0" w:space="0" w:color="auto"/>
            <w:right w:val="none" w:sz="0" w:space="0" w:color="auto"/>
          </w:divBdr>
          <w:divsChild>
            <w:div w:id="1734232913">
              <w:marLeft w:val="0"/>
              <w:marRight w:val="0"/>
              <w:marTop w:val="0"/>
              <w:marBottom w:val="0"/>
              <w:divBdr>
                <w:top w:val="none" w:sz="0" w:space="0" w:color="auto"/>
                <w:left w:val="none" w:sz="0" w:space="0" w:color="auto"/>
                <w:bottom w:val="none" w:sz="0" w:space="0" w:color="auto"/>
                <w:right w:val="none" w:sz="0" w:space="0" w:color="auto"/>
              </w:divBdr>
              <w:divsChild>
                <w:div w:id="776945561">
                  <w:marLeft w:val="300"/>
                  <w:marRight w:val="0"/>
                  <w:marTop w:val="0"/>
                  <w:marBottom w:val="0"/>
                  <w:divBdr>
                    <w:top w:val="none" w:sz="0" w:space="0" w:color="auto"/>
                    <w:left w:val="none" w:sz="0" w:space="0" w:color="auto"/>
                    <w:bottom w:val="none" w:sz="0" w:space="0" w:color="auto"/>
                    <w:right w:val="none" w:sz="0" w:space="0" w:color="auto"/>
                  </w:divBdr>
                  <w:divsChild>
                    <w:div w:id="74981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09318">
      <w:bodyDiv w:val="1"/>
      <w:marLeft w:val="0"/>
      <w:marRight w:val="0"/>
      <w:marTop w:val="0"/>
      <w:marBottom w:val="0"/>
      <w:divBdr>
        <w:top w:val="none" w:sz="0" w:space="0" w:color="auto"/>
        <w:left w:val="none" w:sz="0" w:space="0" w:color="auto"/>
        <w:bottom w:val="none" w:sz="0" w:space="0" w:color="auto"/>
        <w:right w:val="none" w:sz="0" w:space="0" w:color="auto"/>
      </w:divBdr>
      <w:divsChild>
        <w:div w:id="1815027825">
          <w:marLeft w:val="0"/>
          <w:marRight w:val="0"/>
          <w:marTop w:val="0"/>
          <w:marBottom w:val="0"/>
          <w:divBdr>
            <w:top w:val="none" w:sz="0" w:space="0" w:color="auto"/>
            <w:left w:val="none" w:sz="0" w:space="0" w:color="auto"/>
            <w:bottom w:val="none" w:sz="0" w:space="0" w:color="auto"/>
            <w:right w:val="none" w:sz="0" w:space="0" w:color="auto"/>
          </w:divBdr>
          <w:divsChild>
            <w:div w:id="1867672556">
              <w:marLeft w:val="0"/>
              <w:marRight w:val="0"/>
              <w:marTop w:val="100"/>
              <w:marBottom w:val="100"/>
              <w:divBdr>
                <w:top w:val="none" w:sz="0" w:space="0" w:color="auto"/>
                <w:left w:val="none" w:sz="0" w:space="0" w:color="auto"/>
                <w:bottom w:val="none" w:sz="0" w:space="0" w:color="auto"/>
                <w:right w:val="none" w:sz="0" w:space="0" w:color="auto"/>
              </w:divBdr>
              <w:divsChild>
                <w:div w:id="113913345">
                  <w:marLeft w:val="0"/>
                  <w:marRight w:val="0"/>
                  <w:marTop w:val="0"/>
                  <w:marBottom w:val="0"/>
                  <w:divBdr>
                    <w:top w:val="none" w:sz="0" w:space="0" w:color="auto"/>
                    <w:left w:val="single" w:sz="6" w:space="0" w:color="C9C9C9"/>
                    <w:bottom w:val="none" w:sz="0" w:space="0" w:color="auto"/>
                    <w:right w:val="single" w:sz="6" w:space="0" w:color="C9C9C9"/>
                  </w:divBdr>
                  <w:divsChild>
                    <w:div w:id="203564051">
                      <w:marLeft w:val="0"/>
                      <w:marRight w:val="0"/>
                      <w:marTop w:val="0"/>
                      <w:marBottom w:val="0"/>
                      <w:divBdr>
                        <w:top w:val="none" w:sz="0" w:space="0" w:color="auto"/>
                        <w:left w:val="none" w:sz="0" w:space="0" w:color="auto"/>
                        <w:bottom w:val="none" w:sz="0" w:space="0" w:color="auto"/>
                        <w:right w:val="none" w:sz="0" w:space="0" w:color="auto"/>
                      </w:divBdr>
                      <w:divsChild>
                        <w:div w:id="1574854756">
                          <w:marLeft w:val="0"/>
                          <w:marRight w:val="0"/>
                          <w:marTop w:val="0"/>
                          <w:marBottom w:val="0"/>
                          <w:divBdr>
                            <w:top w:val="none" w:sz="0" w:space="0" w:color="auto"/>
                            <w:left w:val="none" w:sz="0" w:space="0" w:color="auto"/>
                            <w:bottom w:val="none" w:sz="0" w:space="0" w:color="auto"/>
                            <w:right w:val="none" w:sz="0" w:space="0" w:color="auto"/>
                          </w:divBdr>
                          <w:divsChild>
                            <w:div w:id="162550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1336">
      <w:bodyDiv w:val="1"/>
      <w:marLeft w:val="0"/>
      <w:marRight w:val="0"/>
      <w:marTop w:val="0"/>
      <w:marBottom w:val="0"/>
      <w:divBdr>
        <w:top w:val="none" w:sz="0" w:space="0" w:color="auto"/>
        <w:left w:val="none" w:sz="0" w:space="0" w:color="auto"/>
        <w:bottom w:val="none" w:sz="0" w:space="0" w:color="auto"/>
        <w:right w:val="none" w:sz="0" w:space="0" w:color="auto"/>
      </w:divBdr>
      <w:divsChild>
        <w:div w:id="1131484425">
          <w:marLeft w:val="0"/>
          <w:marRight w:val="0"/>
          <w:marTop w:val="0"/>
          <w:marBottom w:val="0"/>
          <w:divBdr>
            <w:top w:val="none" w:sz="0" w:space="0" w:color="auto"/>
            <w:left w:val="none" w:sz="0" w:space="0" w:color="auto"/>
            <w:bottom w:val="none" w:sz="0" w:space="0" w:color="auto"/>
            <w:right w:val="none" w:sz="0" w:space="0" w:color="auto"/>
          </w:divBdr>
          <w:divsChild>
            <w:div w:id="109514404">
              <w:marLeft w:val="0"/>
              <w:marRight w:val="0"/>
              <w:marTop w:val="0"/>
              <w:marBottom w:val="0"/>
              <w:divBdr>
                <w:top w:val="none" w:sz="0" w:space="0" w:color="auto"/>
                <w:left w:val="none" w:sz="0" w:space="0" w:color="auto"/>
                <w:bottom w:val="none" w:sz="0" w:space="0" w:color="auto"/>
                <w:right w:val="none" w:sz="0" w:space="0" w:color="auto"/>
              </w:divBdr>
              <w:divsChild>
                <w:div w:id="1282881630">
                  <w:marLeft w:val="0"/>
                  <w:marRight w:val="0"/>
                  <w:marTop w:val="0"/>
                  <w:marBottom w:val="0"/>
                  <w:divBdr>
                    <w:top w:val="none" w:sz="0" w:space="0" w:color="auto"/>
                    <w:left w:val="none" w:sz="0" w:space="0" w:color="auto"/>
                    <w:bottom w:val="none" w:sz="0" w:space="0" w:color="auto"/>
                    <w:right w:val="none" w:sz="0" w:space="0" w:color="auto"/>
                  </w:divBdr>
                  <w:divsChild>
                    <w:div w:id="2140024163">
                      <w:marLeft w:val="0"/>
                      <w:marRight w:val="0"/>
                      <w:marTop w:val="0"/>
                      <w:marBottom w:val="0"/>
                      <w:divBdr>
                        <w:top w:val="none" w:sz="0" w:space="0" w:color="auto"/>
                        <w:left w:val="none" w:sz="0" w:space="0" w:color="auto"/>
                        <w:bottom w:val="none" w:sz="0" w:space="0" w:color="auto"/>
                        <w:right w:val="none" w:sz="0" w:space="0" w:color="auto"/>
                      </w:divBdr>
                      <w:divsChild>
                        <w:div w:id="1986742037">
                          <w:marLeft w:val="0"/>
                          <w:marRight w:val="0"/>
                          <w:marTop w:val="0"/>
                          <w:marBottom w:val="0"/>
                          <w:divBdr>
                            <w:top w:val="none" w:sz="0" w:space="0" w:color="auto"/>
                            <w:left w:val="none" w:sz="0" w:space="0" w:color="auto"/>
                            <w:bottom w:val="none" w:sz="0" w:space="0" w:color="auto"/>
                            <w:right w:val="none" w:sz="0" w:space="0" w:color="auto"/>
                          </w:divBdr>
                          <w:divsChild>
                            <w:div w:id="766124204">
                              <w:marLeft w:val="0"/>
                              <w:marRight w:val="0"/>
                              <w:marTop w:val="0"/>
                              <w:marBottom w:val="450"/>
                              <w:divBdr>
                                <w:top w:val="single" w:sz="6" w:space="2" w:color="CCCCCC"/>
                                <w:left w:val="single" w:sz="6" w:space="2" w:color="CCCCCC"/>
                                <w:bottom w:val="single" w:sz="6" w:space="2" w:color="CCCCCC"/>
                                <w:right w:val="single" w:sz="6" w:space="2" w:color="CCCCCC"/>
                              </w:divBdr>
                              <w:divsChild>
                                <w:div w:id="1674067003">
                                  <w:marLeft w:val="0"/>
                                  <w:marRight w:val="0"/>
                                  <w:marTop w:val="0"/>
                                  <w:marBottom w:val="0"/>
                                  <w:divBdr>
                                    <w:top w:val="none" w:sz="0" w:space="0" w:color="auto"/>
                                    <w:left w:val="none" w:sz="0" w:space="0" w:color="auto"/>
                                    <w:bottom w:val="none" w:sz="0" w:space="0" w:color="auto"/>
                                    <w:right w:val="none" w:sz="0" w:space="0" w:color="auto"/>
                                  </w:divBdr>
                                  <w:divsChild>
                                    <w:div w:id="286667795">
                                      <w:marLeft w:val="0"/>
                                      <w:marRight w:val="0"/>
                                      <w:marTop w:val="0"/>
                                      <w:marBottom w:val="0"/>
                                      <w:divBdr>
                                        <w:top w:val="none" w:sz="0" w:space="0" w:color="auto"/>
                                        <w:left w:val="none" w:sz="0" w:space="0" w:color="auto"/>
                                        <w:bottom w:val="none" w:sz="0" w:space="0" w:color="auto"/>
                                        <w:right w:val="none" w:sz="0" w:space="0" w:color="auto"/>
                                      </w:divBdr>
                                      <w:divsChild>
                                        <w:div w:id="1435981729">
                                          <w:marLeft w:val="0"/>
                                          <w:marRight w:val="0"/>
                                          <w:marTop w:val="0"/>
                                          <w:marBottom w:val="0"/>
                                          <w:divBdr>
                                            <w:top w:val="none" w:sz="0" w:space="0" w:color="auto"/>
                                            <w:left w:val="none" w:sz="0" w:space="0" w:color="auto"/>
                                            <w:bottom w:val="none" w:sz="0" w:space="0" w:color="auto"/>
                                            <w:right w:val="none" w:sz="0" w:space="0" w:color="auto"/>
                                          </w:divBdr>
                                          <w:divsChild>
                                            <w:div w:id="1769620894">
                                              <w:marLeft w:val="0"/>
                                              <w:marRight w:val="0"/>
                                              <w:marTop w:val="0"/>
                                              <w:marBottom w:val="0"/>
                                              <w:divBdr>
                                                <w:top w:val="none" w:sz="0" w:space="0" w:color="auto"/>
                                                <w:left w:val="none" w:sz="0" w:space="0" w:color="auto"/>
                                                <w:bottom w:val="none" w:sz="0" w:space="0" w:color="auto"/>
                                                <w:right w:val="none" w:sz="0" w:space="0" w:color="auto"/>
                                              </w:divBdr>
                                            </w:div>
                                          </w:divsChild>
                                        </w:div>
                                        <w:div w:id="1454593537">
                                          <w:marLeft w:val="0"/>
                                          <w:marRight w:val="0"/>
                                          <w:marTop w:val="0"/>
                                          <w:marBottom w:val="0"/>
                                          <w:divBdr>
                                            <w:top w:val="single" w:sz="6" w:space="0" w:color="CFCFCF"/>
                                            <w:left w:val="single" w:sz="6" w:space="0" w:color="CFCFCF"/>
                                            <w:bottom w:val="single" w:sz="6" w:space="0" w:color="CFCFCF"/>
                                            <w:right w:val="single" w:sz="6" w:space="0" w:color="CFCFCF"/>
                                          </w:divBdr>
                                        </w:div>
                                      </w:divsChild>
                                    </w:div>
                                    <w:div w:id="2138327364">
                                      <w:marLeft w:val="0"/>
                                      <w:marRight w:val="0"/>
                                      <w:marTop w:val="0"/>
                                      <w:marBottom w:val="0"/>
                                      <w:divBdr>
                                        <w:top w:val="none" w:sz="0" w:space="0" w:color="auto"/>
                                        <w:left w:val="none" w:sz="0" w:space="0" w:color="auto"/>
                                        <w:bottom w:val="none" w:sz="0" w:space="0" w:color="auto"/>
                                        <w:right w:val="none" w:sz="0" w:space="0" w:color="auto"/>
                                      </w:divBdr>
                                      <w:divsChild>
                                        <w:div w:id="1487745414">
                                          <w:marLeft w:val="105"/>
                                          <w:marRight w:val="105"/>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0851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24217">
          <w:marLeft w:val="0"/>
          <w:marRight w:val="0"/>
          <w:marTop w:val="0"/>
          <w:marBottom w:val="0"/>
          <w:divBdr>
            <w:top w:val="none" w:sz="0" w:space="0" w:color="auto"/>
            <w:left w:val="none" w:sz="0" w:space="0" w:color="auto"/>
            <w:bottom w:val="none" w:sz="0" w:space="0" w:color="auto"/>
            <w:right w:val="none" w:sz="0" w:space="0" w:color="auto"/>
          </w:divBdr>
          <w:divsChild>
            <w:div w:id="219442719">
              <w:marLeft w:val="0"/>
              <w:marRight w:val="0"/>
              <w:marTop w:val="0"/>
              <w:marBottom w:val="0"/>
              <w:divBdr>
                <w:top w:val="none" w:sz="0" w:space="0" w:color="auto"/>
                <w:left w:val="none" w:sz="0" w:space="0" w:color="auto"/>
                <w:bottom w:val="none" w:sz="0" w:space="0" w:color="auto"/>
                <w:right w:val="none" w:sz="0" w:space="0" w:color="auto"/>
              </w:divBdr>
              <w:divsChild>
                <w:div w:id="1329673387">
                  <w:marLeft w:val="0"/>
                  <w:marRight w:val="0"/>
                  <w:marTop w:val="0"/>
                  <w:marBottom w:val="0"/>
                  <w:divBdr>
                    <w:top w:val="none" w:sz="0" w:space="0" w:color="auto"/>
                    <w:left w:val="single" w:sz="6" w:space="15" w:color="878787"/>
                    <w:bottom w:val="none" w:sz="0" w:space="0" w:color="auto"/>
                    <w:right w:val="none" w:sz="0" w:space="0" w:color="auto"/>
                  </w:divBdr>
                  <w:divsChild>
                    <w:div w:id="593559948">
                      <w:marLeft w:val="0"/>
                      <w:marRight w:val="0"/>
                      <w:marTop w:val="0"/>
                      <w:marBottom w:val="0"/>
                      <w:divBdr>
                        <w:top w:val="none" w:sz="0" w:space="0" w:color="auto"/>
                        <w:left w:val="none" w:sz="0" w:space="0" w:color="auto"/>
                        <w:bottom w:val="none" w:sz="0" w:space="0" w:color="auto"/>
                        <w:right w:val="none" w:sz="0" w:space="0" w:color="auto"/>
                      </w:divBdr>
                      <w:divsChild>
                        <w:div w:id="941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ahi.com/topics/word/&#25991;&#37096;&#31185;&#23398;&#30465;.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sahi.com/topics/word/&#35469;&#30693;&#20214;&#25968;.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318</Words>
  <Characters>1819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2016-06-17T22:35:00Z</cp:lastPrinted>
  <dcterms:created xsi:type="dcterms:W3CDTF">2016-11-21T13:05:00Z</dcterms:created>
  <dcterms:modified xsi:type="dcterms:W3CDTF">2016-11-21T13:05:00Z</dcterms:modified>
</cp:coreProperties>
</file>