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FF1" w:rsidRPr="003B7F16" w:rsidRDefault="00AF5B09" w:rsidP="0014248D">
      <w:pPr>
        <w:jc w:val="center"/>
        <w:rPr>
          <w:rFonts w:ascii="HG丸ｺﾞｼｯｸM-PRO" w:eastAsia="HG丸ｺﾞｼｯｸM-PRO" w:hAnsi="HG丸ｺﾞｼｯｸM-PRO"/>
          <w:sz w:val="40"/>
          <w:u w:val="single"/>
        </w:rPr>
      </w:pPr>
      <w:r>
        <w:rPr>
          <w:rFonts w:ascii="HG丸ｺﾞｼｯｸM-PRO" w:eastAsia="HG丸ｺﾞｼｯｸM-PRO" w:hAnsi="HG丸ｺﾞｼｯｸM-PRO" w:hint="eastAsia"/>
          <w:sz w:val="28"/>
          <w:u w:val="single"/>
        </w:rPr>
        <w:t>④</w:t>
      </w:r>
      <w:bookmarkStart w:id="0" w:name="_GoBack"/>
      <w:bookmarkEnd w:id="0"/>
      <w:r w:rsidR="00584204">
        <w:rPr>
          <w:rFonts w:ascii="HG丸ｺﾞｼｯｸM-PRO" w:eastAsia="HG丸ｺﾞｼｯｸM-PRO" w:hAnsi="HG丸ｺﾞｼｯｸM-PRO" w:hint="eastAsia"/>
          <w:sz w:val="28"/>
          <w:u w:val="single"/>
        </w:rPr>
        <w:t>.</w:t>
      </w:r>
      <w:r w:rsidR="00470A68">
        <w:rPr>
          <w:rFonts w:ascii="HG丸ｺﾞｼｯｸM-PRO" w:eastAsia="HG丸ｺﾞｼｯｸM-PRO" w:hAnsi="HG丸ｺﾞｼｯｸM-PRO" w:hint="eastAsia"/>
          <w:sz w:val="28"/>
          <w:u w:val="single"/>
        </w:rPr>
        <w:t>これからの地方創生について</w:t>
      </w:r>
    </w:p>
    <w:p w:rsidR="00F73AAE" w:rsidRDefault="00470A68" w:rsidP="00F73AAE">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地方創生の実現に向け全国の自治体では、３月の予算議会では策定された「人口ビジョン」や「地方版総合戦略」に基づき予算化され、本格的な実施年度</w:t>
      </w:r>
      <w:r w:rsidR="00F73AAE">
        <w:rPr>
          <w:rFonts w:ascii="HG丸ｺﾞｼｯｸM-PRO" w:eastAsia="HG丸ｺﾞｼｯｸM-PRO" w:hAnsi="HG丸ｺﾞｼｯｸM-PRO" w:hint="eastAsia"/>
        </w:rPr>
        <w:t>が始まった</w:t>
      </w:r>
      <w:r>
        <w:rPr>
          <w:rFonts w:ascii="HG丸ｺﾞｼｯｸM-PRO" w:eastAsia="HG丸ｺﾞｼｯｸM-PRO" w:hAnsi="HG丸ｺﾞｼｯｸM-PRO" w:hint="eastAsia"/>
        </w:rPr>
        <w:t>。取りも直さず全国の</w:t>
      </w:r>
      <w:r w:rsidR="00F73AAE">
        <w:rPr>
          <w:rFonts w:ascii="HG丸ｺﾞｼｯｸM-PRO" w:eastAsia="HG丸ｺﾞｼｯｸM-PRO" w:hAnsi="HG丸ｺﾞｼｯｸM-PRO" w:hint="eastAsia"/>
        </w:rPr>
        <w:t>1718</w:t>
      </w:r>
      <w:r>
        <w:rPr>
          <w:rFonts w:ascii="HG丸ｺﾞｼｯｸM-PRO" w:eastAsia="HG丸ｺﾞｼｯｸM-PRO" w:hAnsi="HG丸ｺﾞｼｯｸM-PRO" w:hint="eastAsia"/>
        </w:rPr>
        <w:t>自治体の地方創生戦略競争</w:t>
      </w:r>
      <w:r w:rsidR="00F73AAE">
        <w:rPr>
          <w:rFonts w:ascii="HG丸ｺﾞｼｯｸM-PRO" w:eastAsia="HG丸ｺﾞｼｯｸM-PRO" w:hAnsi="HG丸ｺﾞｼｯｸM-PRO" w:hint="eastAsia"/>
        </w:rPr>
        <w:t>が始まっています。</w:t>
      </w:r>
    </w:p>
    <w:p w:rsidR="00F73AAE" w:rsidRPr="00F73AAE" w:rsidRDefault="00F73AAE" w:rsidP="00F73AAE">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特に</w:t>
      </w:r>
      <w:r w:rsidRPr="00F73AAE">
        <w:rPr>
          <w:rFonts w:ascii="HG丸ｺﾞｼｯｸM-PRO" w:eastAsia="HG丸ｺﾞｼｯｸM-PRO" w:hAnsi="HG丸ｺﾞｼｯｸM-PRO" w:hint="eastAsia"/>
        </w:rPr>
        <w:t>地方創生の実現に向け、現役世代の地方移住をどう進めるかに注目が集まってい</w:t>
      </w:r>
      <w:r>
        <w:rPr>
          <w:rFonts w:ascii="HG丸ｺﾞｼｯｸM-PRO" w:eastAsia="HG丸ｺﾞｼｯｸM-PRO" w:hAnsi="HG丸ｺﾞｼｯｸM-PRO" w:hint="eastAsia"/>
        </w:rPr>
        <w:t>ます。</w:t>
      </w:r>
      <w:r w:rsidRPr="00F73AAE">
        <w:rPr>
          <w:rFonts w:ascii="HG丸ｺﾞｼｯｸM-PRO" w:eastAsia="HG丸ｺﾞｼｯｸM-PRO" w:hAnsi="HG丸ｺﾞｼｯｸM-PRO" w:hint="eastAsia"/>
        </w:rPr>
        <w:t>４月下旬に開催された政府の１億総活躍国民会議では、島根県浜田市の移住支援策が先進事例として紹介され</w:t>
      </w:r>
      <w:r>
        <w:rPr>
          <w:rFonts w:ascii="HG丸ｺﾞｼｯｸM-PRO" w:eastAsia="HG丸ｺﾞｼｯｸM-PRO" w:hAnsi="HG丸ｺﾞｼｯｸM-PRO" w:hint="eastAsia"/>
        </w:rPr>
        <w:t>まし</w:t>
      </w:r>
      <w:r w:rsidRPr="00F73AAE">
        <w:rPr>
          <w:rFonts w:ascii="HG丸ｺﾞｼｯｸM-PRO" w:eastAsia="HG丸ｺﾞｼｯｸM-PRO" w:hAnsi="HG丸ｺﾞｼｯｸM-PRO" w:hint="eastAsia"/>
        </w:rPr>
        <w:t>た。</w:t>
      </w:r>
    </w:p>
    <w:p w:rsidR="00F73AAE" w:rsidRPr="00F73AAE" w:rsidRDefault="00F73AAE" w:rsidP="00F73AAE">
      <w:pPr>
        <w:ind w:firstLineChars="100" w:firstLine="210"/>
        <w:rPr>
          <w:rFonts w:ascii="HG丸ｺﾞｼｯｸM-PRO" w:eastAsia="HG丸ｺﾞｼｯｸM-PRO" w:hAnsi="HG丸ｺﾞｼｯｸM-PRO"/>
        </w:rPr>
      </w:pPr>
      <w:r w:rsidRPr="00F73AAE">
        <w:rPr>
          <w:rFonts w:ascii="HG丸ｺﾞｼｯｸM-PRO" w:eastAsia="HG丸ｺﾞｼｯｸM-PRO" w:hAnsi="HG丸ｺﾞｼｯｸM-PRO" w:hint="eastAsia"/>
        </w:rPr>
        <w:t>地方創生のための交付金を活用した同市の事業は、高校生までの子どもがいる、ひとり親世帯の保護者が介護職に就くことを条件に移住を促すもの</w:t>
      </w:r>
      <w:r>
        <w:rPr>
          <w:rFonts w:ascii="HG丸ｺﾞｼｯｸM-PRO" w:eastAsia="HG丸ｺﾞｼｯｸM-PRO" w:hAnsi="HG丸ｺﾞｼｯｸM-PRO" w:hint="eastAsia"/>
        </w:rPr>
        <w:t>です</w:t>
      </w:r>
      <w:r w:rsidRPr="00F73AAE">
        <w:rPr>
          <w:rFonts w:ascii="HG丸ｺﾞｼｯｸM-PRO" w:eastAsia="HG丸ｺﾞｼｯｸM-PRO" w:hAnsi="HG丸ｺﾞｼｯｸM-PRO" w:hint="eastAsia"/>
        </w:rPr>
        <w:t>。（１）育児と仕事の両立に悩む、ひとり親世帯の支援（２）介護の担い手確保（３）人口減少対策――という三つの対策を同時に進める点が高く評価されてい</w:t>
      </w:r>
      <w:r>
        <w:rPr>
          <w:rFonts w:ascii="HG丸ｺﾞｼｯｸM-PRO" w:eastAsia="HG丸ｺﾞｼｯｸM-PRO" w:hAnsi="HG丸ｺﾞｼｯｸM-PRO" w:hint="eastAsia"/>
        </w:rPr>
        <w:t>ます</w:t>
      </w:r>
      <w:r w:rsidRPr="00F73AAE">
        <w:rPr>
          <w:rFonts w:ascii="HG丸ｺﾞｼｯｸM-PRO" w:eastAsia="HG丸ｺﾞｼｯｸM-PRO" w:hAnsi="HG丸ｺﾞｼｯｸM-PRO" w:hint="eastAsia"/>
        </w:rPr>
        <w:t>。</w:t>
      </w:r>
    </w:p>
    <w:p w:rsidR="00F73AAE" w:rsidRPr="00F73AAE" w:rsidRDefault="00F73AAE" w:rsidP="00F73AAE">
      <w:pPr>
        <w:ind w:firstLineChars="100" w:firstLine="210"/>
        <w:rPr>
          <w:rFonts w:ascii="HG丸ｺﾞｼｯｸM-PRO" w:eastAsia="HG丸ｺﾞｼｯｸM-PRO" w:hAnsi="HG丸ｺﾞｼｯｸM-PRO"/>
        </w:rPr>
      </w:pPr>
      <w:r w:rsidRPr="00F73AAE">
        <w:rPr>
          <w:rFonts w:ascii="HG丸ｺﾞｼｯｸM-PRO" w:eastAsia="HG丸ｺﾞｼｯｸM-PRO" w:hAnsi="HG丸ｺﾞｼｯｸM-PRO" w:hint="eastAsia"/>
        </w:rPr>
        <w:t>本体価格０円での中古車提供や引っ越し費用、家賃、養育費の補助といった支援を行う同事業には、全国から約１５０件の問い合わせがあり、既に五つの介護施設で移住者を受け入れてい</w:t>
      </w:r>
      <w:r>
        <w:rPr>
          <w:rFonts w:ascii="HG丸ｺﾞｼｯｸM-PRO" w:eastAsia="HG丸ｺﾞｼｯｸM-PRO" w:hAnsi="HG丸ｺﾞｼｯｸM-PRO" w:hint="eastAsia"/>
        </w:rPr>
        <w:t>ます</w:t>
      </w:r>
      <w:r w:rsidRPr="00F73AAE">
        <w:rPr>
          <w:rFonts w:ascii="HG丸ｺﾞｼｯｸM-PRO" w:eastAsia="HG丸ｺﾞｼｯｸM-PRO" w:hAnsi="HG丸ｺﾞｼｯｸM-PRO" w:hint="eastAsia"/>
        </w:rPr>
        <w:t>。</w:t>
      </w:r>
      <w:r>
        <w:rPr>
          <w:rFonts w:ascii="HG丸ｺﾞｼｯｸM-PRO" w:eastAsia="HG丸ｺﾞｼｯｸM-PRO" w:hAnsi="HG丸ｺﾞｼｯｸM-PRO" w:hint="eastAsia"/>
        </w:rPr>
        <w:t>浜田市</w:t>
      </w:r>
      <w:r w:rsidRPr="00F73AAE">
        <w:rPr>
          <w:rFonts w:ascii="HG丸ｺﾞｼｯｸM-PRO" w:eastAsia="HG丸ｺﾞｼｯｸM-PRO" w:hAnsi="HG丸ｺﾞｼｯｸM-PRO" w:hint="eastAsia"/>
        </w:rPr>
        <w:t>は今後、対象の職種を看護師や保育士などに拡大することで、移住政策の柱としていく考えだとい</w:t>
      </w:r>
      <w:r>
        <w:rPr>
          <w:rFonts w:ascii="HG丸ｺﾞｼｯｸM-PRO" w:eastAsia="HG丸ｺﾞｼｯｸM-PRO" w:hAnsi="HG丸ｺﾞｼｯｸM-PRO" w:hint="eastAsia"/>
        </w:rPr>
        <w:t>います</w:t>
      </w:r>
      <w:r w:rsidRPr="00F73AAE">
        <w:rPr>
          <w:rFonts w:ascii="HG丸ｺﾞｼｯｸM-PRO" w:eastAsia="HG丸ｺﾞｼｯｸM-PRO" w:hAnsi="HG丸ｺﾞｼｯｸM-PRO" w:hint="eastAsia"/>
        </w:rPr>
        <w:t>。長野県や大分県国東市も、ひとり親世帯の移住支援に取り組む方針を示してい</w:t>
      </w:r>
      <w:r>
        <w:rPr>
          <w:rFonts w:ascii="HG丸ｺﾞｼｯｸM-PRO" w:eastAsia="HG丸ｺﾞｼｯｸM-PRO" w:hAnsi="HG丸ｺﾞｼｯｸM-PRO" w:hint="eastAsia"/>
        </w:rPr>
        <w:t>ます</w:t>
      </w:r>
      <w:r w:rsidRPr="00F73AAE">
        <w:rPr>
          <w:rFonts w:ascii="HG丸ｺﾞｼｯｸM-PRO" w:eastAsia="HG丸ｺﾞｼｯｸM-PRO" w:hAnsi="HG丸ｺﾞｼｯｸM-PRO" w:hint="eastAsia"/>
        </w:rPr>
        <w:t>。</w:t>
      </w:r>
    </w:p>
    <w:p w:rsidR="00F73AAE" w:rsidRPr="00F73AAE" w:rsidRDefault="00F73AAE" w:rsidP="00F73AAE">
      <w:pPr>
        <w:ind w:firstLineChars="100" w:firstLine="210"/>
        <w:rPr>
          <w:rFonts w:ascii="HG丸ｺﾞｼｯｸM-PRO" w:eastAsia="HG丸ｺﾞｼｯｸM-PRO" w:hAnsi="HG丸ｺﾞｼｯｸM-PRO"/>
        </w:rPr>
      </w:pPr>
      <w:r w:rsidRPr="00F73AAE">
        <w:rPr>
          <w:rFonts w:ascii="HG丸ｺﾞｼｯｸM-PRO" w:eastAsia="HG丸ｺﾞｼｯｸM-PRO" w:hAnsi="HG丸ｺﾞｼｯｸM-PRO" w:hint="eastAsia"/>
        </w:rPr>
        <w:t>ほかにも、起業計画のコンテストを行い、産業振興につながる起業と移住を組み合わせて支援することで現役世代を呼び寄せた地域もある。自治体の創意工夫に基づく取り組みが実を結んだ一例といえ</w:t>
      </w:r>
      <w:r>
        <w:rPr>
          <w:rFonts w:ascii="HG丸ｺﾞｼｯｸM-PRO" w:eastAsia="HG丸ｺﾞｼｯｸM-PRO" w:hAnsi="HG丸ｺﾞｼｯｸM-PRO" w:hint="eastAsia"/>
        </w:rPr>
        <w:t>ます</w:t>
      </w:r>
      <w:r w:rsidRPr="00F73AAE">
        <w:rPr>
          <w:rFonts w:ascii="HG丸ｺﾞｼｯｸM-PRO" w:eastAsia="HG丸ｺﾞｼｯｸM-PRO" w:hAnsi="HG丸ｺﾞｼｯｸM-PRO" w:hint="eastAsia"/>
        </w:rPr>
        <w:t>。</w:t>
      </w:r>
    </w:p>
    <w:p w:rsidR="00F73AAE" w:rsidRPr="00F73AAE" w:rsidRDefault="00F73AAE" w:rsidP="00F73AAE">
      <w:pPr>
        <w:ind w:firstLineChars="100" w:firstLine="210"/>
        <w:rPr>
          <w:rFonts w:ascii="HG丸ｺﾞｼｯｸM-PRO" w:eastAsia="HG丸ｺﾞｼｯｸM-PRO" w:hAnsi="HG丸ｺﾞｼｯｸM-PRO"/>
        </w:rPr>
      </w:pPr>
      <w:r w:rsidRPr="00F73AAE">
        <w:rPr>
          <w:rFonts w:ascii="HG丸ｺﾞｼｯｸM-PRO" w:eastAsia="HG丸ｺﾞｼｯｸM-PRO" w:hAnsi="HG丸ｺﾞｼｯｸM-PRO" w:hint="eastAsia"/>
        </w:rPr>
        <w:t>移住政策を成功させるカギの一つは、何といっても移住を希望する人と自治体を結び付ける情報発信だ</w:t>
      </w:r>
      <w:r>
        <w:rPr>
          <w:rFonts w:ascii="HG丸ｺﾞｼｯｸM-PRO" w:eastAsia="HG丸ｺﾞｼｯｸM-PRO" w:hAnsi="HG丸ｺﾞｼｯｸM-PRO" w:hint="eastAsia"/>
        </w:rPr>
        <w:t>といわれています</w:t>
      </w:r>
      <w:r w:rsidRPr="00F73AAE">
        <w:rPr>
          <w:rFonts w:ascii="HG丸ｺﾞｼｯｸM-PRO" w:eastAsia="HG丸ｺﾞｼｯｸM-PRO" w:hAnsi="HG丸ｺﾞｼｯｸM-PRO" w:hint="eastAsia"/>
        </w:rPr>
        <w:t>。都市生活者の移住支援を行うＮＰＯ法人ふるさと回帰支援センターによれば、同センターを訪ねる人でも、事前に十分な知識を備えている人は少なく、自治体の施策や地域の魅力をいかに伝えるかによって、実際に移住する人の数や移住先が大きく変わるとい</w:t>
      </w:r>
      <w:r>
        <w:rPr>
          <w:rFonts w:ascii="HG丸ｺﾞｼｯｸM-PRO" w:eastAsia="HG丸ｺﾞｼｯｸM-PRO" w:hAnsi="HG丸ｺﾞｼｯｸM-PRO" w:hint="eastAsia"/>
        </w:rPr>
        <w:t>います</w:t>
      </w:r>
      <w:r w:rsidRPr="00F73AAE">
        <w:rPr>
          <w:rFonts w:ascii="HG丸ｺﾞｼｯｸM-PRO" w:eastAsia="HG丸ｺﾞｼｯｸM-PRO" w:hAnsi="HG丸ｺﾞｼｯｸM-PRO" w:hint="eastAsia"/>
        </w:rPr>
        <w:t>。地方が求める人材と都市部から移住する人を引き合わせる仕組みを強化する</w:t>
      </w:r>
      <w:r>
        <w:rPr>
          <w:rFonts w:ascii="HG丸ｺﾞｼｯｸM-PRO" w:eastAsia="HG丸ｺﾞｼｯｸM-PRO" w:hAnsi="HG丸ｺﾞｼｯｸM-PRO" w:hint="eastAsia"/>
        </w:rPr>
        <w:t>ことは重要なポイントです。</w:t>
      </w:r>
    </w:p>
    <w:p w:rsidR="00035B41" w:rsidRDefault="00F73AAE" w:rsidP="00F73AAE">
      <w:pPr>
        <w:ind w:firstLineChars="100" w:firstLine="210"/>
        <w:rPr>
          <w:rFonts w:ascii="HG丸ｺﾞｼｯｸM-PRO" w:eastAsia="HG丸ｺﾞｼｯｸM-PRO" w:hAnsi="HG丸ｺﾞｼｯｸM-PRO"/>
        </w:rPr>
      </w:pPr>
      <w:r w:rsidRPr="00F73AAE">
        <w:rPr>
          <w:rFonts w:ascii="HG丸ｺﾞｼｯｸM-PRO" w:eastAsia="HG丸ｺﾞｼｯｸM-PRO" w:hAnsi="HG丸ｺﾞｼｯｸM-PRO" w:hint="eastAsia"/>
        </w:rPr>
        <w:t xml:space="preserve"> 芽吹き始めた地方移住の流れを大きく育てていくため、自治体には、都市生活者の心を捉える魅力ある事業の展開と、丁寧に情報を届ける努力が求められ</w:t>
      </w:r>
      <w:r w:rsidR="00035B41">
        <w:rPr>
          <w:rFonts w:ascii="HG丸ｺﾞｼｯｸM-PRO" w:eastAsia="HG丸ｺﾞｼｯｸM-PRO" w:hAnsi="HG丸ｺﾞｼｯｸM-PRO" w:hint="eastAsia"/>
        </w:rPr>
        <w:t>ています。</w:t>
      </w:r>
    </w:p>
    <w:p w:rsidR="00035B41" w:rsidRPr="00035B41" w:rsidRDefault="00035B41" w:rsidP="00035B4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こうした動きの中で「改正地域再生法」が４月１日から施行されています。</w:t>
      </w:r>
      <w:r w:rsidRPr="00035B41">
        <w:rPr>
          <w:rFonts w:ascii="HG丸ｺﾞｼｯｸM-PRO" w:eastAsia="HG丸ｺﾞｼｯｸM-PRO" w:hAnsi="HG丸ｺﾞｼｯｸM-PRO" w:hint="eastAsia"/>
        </w:rPr>
        <w:t>2016年度に創設する新型交付金の仕組みや「企業版ふるさと納税」の要件などを規定</w:t>
      </w:r>
      <w:r>
        <w:rPr>
          <w:rFonts w:ascii="HG丸ｺﾞｼｯｸM-PRO" w:eastAsia="HG丸ｺﾞｼｯｸM-PRO" w:hAnsi="HG丸ｺﾞｼｯｸM-PRO" w:hint="eastAsia"/>
        </w:rPr>
        <w:t>して、</w:t>
      </w:r>
      <w:r w:rsidRPr="00035B41">
        <w:rPr>
          <w:rFonts w:ascii="HG丸ｺﾞｼｯｸM-PRO" w:eastAsia="HG丸ｺﾞｼｯｸM-PRO" w:hAnsi="HG丸ｺﾞｼｯｸM-PRO" w:hint="eastAsia"/>
        </w:rPr>
        <w:t>地方の自立した取り組みを継続的に支援する</w:t>
      </w:r>
      <w:r>
        <w:rPr>
          <w:rFonts w:ascii="HG丸ｺﾞｼｯｸM-PRO" w:eastAsia="HG丸ｺﾞｼｯｸM-PRO" w:hAnsi="HG丸ｺﾞｼｯｸM-PRO" w:hint="eastAsia"/>
        </w:rPr>
        <w:t>もので石破地方創生担当相は『</w:t>
      </w:r>
      <w:r w:rsidRPr="00035B41">
        <w:rPr>
          <w:rFonts w:ascii="HG丸ｺﾞｼｯｸM-PRO" w:eastAsia="HG丸ｺﾞｼｯｸM-PRO" w:hAnsi="HG丸ｺﾞｼｯｸM-PRO" w:hint="eastAsia"/>
        </w:rPr>
        <w:t>「地方創生</w:t>
      </w:r>
      <w:r>
        <w:rPr>
          <w:rFonts w:ascii="HG丸ｺﾞｼｯｸM-PRO" w:eastAsia="HG丸ｺﾞｼｯｸM-PRO" w:hAnsi="HG丸ｺﾞｼｯｸM-PRO" w:hint="eastAsia"/>
        </w:rPr>
        <w:t>」</w:t>
      </w:r>
      <w:r w:rsidRPr="00035B41">
        <w:rPr>
          <w:rFonts w:ascii="HG丸ｺﾞｼｯｸM-PRO" w:eastAsia="HG丸ｺﾞｼｯｸM-PRO" w:hAnsi="HG丸ｺﾞｼｯｸM-PRO" w:hint="eastAsia"/>
        </w:rPr>
        <w:t>のために必要不可欠な法案だ</w:t>
      </w:r>
      <w:r>
        <w:rPr>
          <w:rFonts w:ascii="HG丸ｺﾞｼｯｸM-PRO" w:eastAsia="HG丸ｺﾞｼｯｸM-PRO" w:hAnsi="HG丸ｺﾞｼｯｸM-PRO" w:hint="eastAsia"/>
        </w:rPr>
        <w:t>』</w:t>
      </w:r>
      <w:r w:rsidRPr="00035B41">
        <w:rPr>
          <w:rFonts w:ascii="HG丸ｺﾞｼｯｸM-PRO" w:eastAsia="HG丸ｺﾞｼｯｸM-PRO" w:hAnsi="HG丸ｺﾞｼｯｸM-PRO" w:hint="eastAsia"/>
        </w:rPr>
        <w:t>と語っ</w:t>
      </w:r>
      <w:r>
        <w:rPr>
          <w:rFonts w:ascii="HG丸ｺﾞｼｯｸM-PRO" w:eastAsia="HG丸ｺﾞｼｯｸM-PRO" w:hAnsi="HG丸ｺﾞｼｯｸM-PRO" w:hint="eastAsia"/>
        </w:rPr>
        <w:t>ています。</w:t>
      </w:r>
    </w:p>
    <w:p w:rsidR="00035B41" w:rsidRPr="00035B41" w:rsidRDefault="00035B41" w:rsidP="00035B41">
      <w:pPr>
        <w:ind w:firstLineChars="100" w:firstLine="210"/>
        <w:rPr>
          <w:rFonts w:ascii="HG丸ｺﾞｼｯｸM-PRO" w:eastAsia="HG丸ｺﾞｼｯｸM-PRO" w:hAnsi="HG丸ｺﾞｼｯｸM-PRO"/>
        </w:rPr>
      </w:pPr>
      <w:r w:rsidRPr="00035B41">
        <w:rPr>
          <w:rFonts w:ascii="HG丸ｺﾞｼｯｸM-PRO" w:eastAsia="HG丸ｺﾞｼｯｸM-PRO" w:hAnsi="HG丸ｺﾞｼｯｸM-PRO" w:hint="eastAsia"/>
        </w:rPr>
        <w:t>新型交付金は希望する自治体が地方移住、観光振興、人材育成などの先駆的な事業を盛り込んだ</w:t>
      </w:r>
      <w:r>
        <w:rPr>
          <w:rFonts w:ascii="HG丸ｺﾞｼｯｸM-PRO" w:eastAsia="HG丸ｺﾞｼｯｸM-PRO" w:hAnsi="HG丸ｺﾞｼｯｸM-PRO" w:hint="eastAsia"/>
        </w:rPr>
        <w:t>「</w:t>
      </w:r>
      <w:r w:rsidRPr="00035B41">
        <w:rPr>
          <w:rFonts w:ascii="HG丸ｺﾞｼｯｸM-PRO" w:eastAsia="HG丸ｺﾞｼｯｸM-PRO" w:hAnsi="HG丸ｺﾞｼｯｸM-PRO" w:hint="eastAsia"/>
        </w:rPr>
        <w:t>地域再生計画</w:t>
      </w:r>
      <w:r>
        <w:rPr>
          <w:rFonts w:ascii="HG丸ｺﾞｼｯｸM-PRO" w:eastAsia="HG丸ｺﾞｼｯｸM-PRO" w:hAnsi="HG丸ｺﾞｼｯｸM-PRO" w:hint="eastAsia"/>
        </w:rPr>
        <w:t>」</w:t>
      </w:r>
      <w:r w:rsidRPr="00035B41">
        <w:rPr>
          <w:rFonts w:ascii="HG丸ｺﾞｼｯｸM-PRO" w:eastAsia="HG丸ｺﾞｼｯｸM-PRO" w:hAnsi="HG丸ｺﾞｼｯｸM-PRO" w:hint="eastAsia"/>
        </w:rPr>
        <w:t>をつくり、首相が認定する仕組みを明記</w:t>
      </w:r>
      <w:r>
        <w:rPr>
          <w:rFonts w:ascii="HG丸ｺﾞｼｯｸM-PRO" w:eastAsia="HG丸ｺﾞｼｯｸM-PRO" w:hAnsi="HG丸ｺﾞｼｯｸM-PRO" w:hint="eastAsia"/>
        </w:rPr>
        <w:t>しています。</w:t>
      </w:r>
      <w:r w:rsidRPr="00035B41">
        <w:rPr>
          <w:rFonts w:ascii="HG丸ｺﾞｼｯｸM-PRO" w:eastAsia="HG丸ｺﾞｼｯｸM-PRO" w:hAnsi="HG丸ｺﾞｼｯｸM-PRO" w:hint="eastAsia"/>
        </w:rPr>
        <w:t>各事業には移住者数や観光客数といった数値目標を設定し、毎年、検証を求める。16年度予算案には国費1000億円を計上し</w:t>
      </w:r>
      <w:r>
        <w:rPr>
          <w:rFonts w:ascii="HG丸ｺﾞｼｯｸM-PRO" w:eastAsia="HG丸ｺﾞｼｯｸM-PRO" w:hAnsi="HG丸ｺﾞｼｯｸM-PRO" w:hint="eastAsia"/>
        </w:rPr>
        <w:t>ています。</w:t>
      </w:r>
    </w:p>
    <w:p w:rsidR="00035B41" w:rsidRPr="00035B41" w:rsidRDefault="00035B41" w:rsidP="00035B4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また今年度（１６年４月）から</w:t>
      </w:r>
      <w:r w:rsidRPr="00035B41">
        <w:rPr>
          <w:rFonts w:ascii="HG丸ｺﾞｼｯｸM-PRO" w:eastAsia="HG丸ｺﾞｼｯｸM-PRO" w:hAnsi="HG丸ｺﾞｼｯｸM-PRO" w:hint="eastAsia"/>
        </w:rPr>
        <w:t>導入予定の企業版ふるさと納税は企業が自治体に寄付した場合、寄付額の約６割に当たる額の税負担を減らす内容</w:t>
      </w:r>
      <w:r>
        <w:rPr>
          <w:rFonts w:ascii="HG丸ｺﾞｼｯｸM-PRO" w:eastAsia="HG丸ｺﾞｼｯｸM-PRO" w:hAnsi="HG丸ｺﾞｼｯｸM-PRO" w:hint="eastAsia"/>
        </w:rPr>
        <w:t>であり、</w:t>
      </w:r>
      <w:r w:rsidRPr="00035B41">
        <w:rPr>
          <w:rFonts w:ascii="HG丸ｺﾞｼｯｸM-PRO" w:eastAsia="HG丸ｺﾞｼｯｸM-PRO" w:hAnsi="HG丸ｺﾞｼｯｸM-PRO" w:hint="eastAsia"/>
        </w:rPr>
        <w:t>対象は政府から認定を受けた地方創生事業に取り組む自治体への寄付に限り、財政力の高い都市部の自治体は除外する</w:t>
      </w:r>
      <w:r>
        <w:rPr>
          <w:rFonts w:ascii="HG丸ｺﾞｼｯｸM-PRO" w:eastAsia="HG丸ｺﾞｼｯｸM-PRO" w:hAnsi="HG丸ｺﾞｼｯｸM-PRO" w:hint="eastAsia"/>
        </w:rPr>
        <w:t>としています</w:t>
      </w:r>
      <w:r w:rsidRPr="00035B41">
        <w:rPr>
          <w:rFonts w:ascii="HG丸ｺﾞｼｯｸM-PRO" w:eastAsia="HG丸ｺﾞｼｯｸM-PRO" w:hAnsi="HG丸ｺﾞｼｯｸM-PRO" w:hint="eastAsia"/>
        </w:rPr>
        <w:t>。</w:t>
      </w:r>
    </w:p>
    <w:p w:rsidR="00035B41" w:rsidRDefault="00035B41" w:rsidP="00035B41">
      <w:pPr>
        <w:ind w:firstLineChars="100" w:firstLine="210"/>
        <w:rPr>
          <w:rFonts w:ascii="HG丸ｺﾞｼｯｸM-PRO" w:eastAsia="HG丸ｺﾞｼｯｸM-PRO" w:hAnsi="HG丸ｺﾞｼｯｸM-PRO"/>
        </w:rPr>
      </w:pPr>
      <w:r w:rsidRPr="00035B41">
        <w:rPr>
          <w:rFonts w:ascii="HG丸ｺﾞｼｯｸM-PRO" w:eastAsia="HG丸ｺﾞｼｯｸM-PRO" w:hAnsi="HG丸ｺﾞｼｯｸM-PRO" w:hint="eastAsia"/>
        </w:rPr>
        <w:t>元気な高齢者が地方に移</w:t>
      </w:r>
      <w:r>
        <w:rPr>
          <w:rFonts w:ascii="HG丸ｺﾞｼｯｸM-PRO" w:eastAsia="HG丸ｺﾞｼｯｸM-PRO" w:hAnsi="HG丸ｺﾞｼｯｸM-PRO" w:hint="eastAsia"/>
        </w:rPr>
        <w:t>住する「生涯活躍のまち（日本版ＣＣＲＣ）」構想の枠組みも盛り込まれています</w:t>
      </w:r>
      <w:r w:rsidRPr="00035B41">
        <w:rPr>
          <w:rFonts w:ascii="HG丸ｺﾞｼｯｸM-PRO" w:eastAsia="HG丸ｺﾞｼｯｸM-PRO" w:hAnsi="HG丸ｺﾞｼｯｸM-PRO" w:hint="eastAsia"/>
        </w:rPr>
        <w:t>。受け入れる自治体と企業、民間団体などが連携して拠点づくりの計画を作成することなどを定め</w:t>
      </w:r>
      <w:r>
        <w:rPr>
          <w:rFonts w:ascii="HG丸ｺﾞｼｯｸM-PRO" w:eastAsia="HG丸ｺﾞｼｯｸM-PRO" w:hAnsi="HG丸ｺﾞｼｯｸM-PRO" w:hint="eastAsia"/>
        </w:rPr>
        <w:t>られています</w:t>
      </w:r>
      <w:r w:rsidRPr="00035B41">
        <w:rPr>
          <w:rFonts w:ascii="HG丸ｺﾞｼｯｸM-PRO" w:eastAsia="HG丸ｺﾞｼｯｸM-PRO" w:hAnsi="HG丸ｺﾞｼｯｸM-PRO" w:hint="eastAsia"/>
        </w:rPr>
        <w:t>。</w:t>
      </w:r>
    </w:p>
    <w:p w:rsidR="00C13540" w:rsidRPr="00C13540" w:rsidRDefault="00035B41" w:rsidP="00035B41">
      <w:pPr>
        <w:ind w:firstLineChars="100" w:firstLine="210"/>
        <w:rPr>
          <w:rFonts w:ascii="HG丸ｺﾞｼｯｸM-PRO" w:eastAsia="HG丸ｺﾞｼｯｸM-PRO" w:hAnsi="HG丸ｺﾞｼｯｸM-PRO"/>
        </w:rPr>
      </w:pPr>
      <w:r w:rsidRPr="00C13540">
        <w:rPr>
          <w:rFonts w:ascii="HG丸ｺﾞｼｯｸM-PRO" w:eastAsia="HG丸ｺﾞｼｯｸM-PRO" w:hAnsi="HG丸ｺﾞｼｯｸM-PRO" w:hint="eastAsia"/>
        </w:rPr>
        <w:t>ま</w:t>
      </w:r>
      <w:r w:rsidR="00C13540" w:rsidRPr="00C13540">
        <w:rPr>
          <w:rFonts w:ascii="HG丸ｺﾞｼｯｸM-PRO" w:eastAsia="HG丸ｺﾞｼｯｸM-PRO" w:hAnsi="HG丸ｺﾞｼｯｸM-PRO" w:hint="eastAsia"/>
        </w:rPr>
        <w:t>た、　総務省は、２０１５年度にふるさとテレワークの実証事業を全国１５カ所で実施。１６年度予算には、企業や自治体に導入費用を補助する事業（１件当たり上限４０００万円）を盛り込んでいます。普及にかける意気込みが伝わってくる予算です。情報通信技術（ＩＣＴ）を活用し、地方でも都会と同じように働ける環境をつくる「ふるさとテレワーク」。地方創生の有益な施策として、この取り組みが注目されています。</w:t>
      </w:r>
      <w:r w:rsidR="00C13540" w:rsidRPr="00C13540">
        <w:rPr>
          <w:rFonts w:ascii="HG丸ｺﾞｼｯｸM-PRO" w:eastAsia="HG丸ｺﾞｼｯｸM-PRO" w:hAnsi="HG丸ｺﾞｼｯｸM-PRO" w:hint="eastAsia"/>
        </w:rPr>
        <w:br/>
        <w:t xml:space="preserve">　テレワークとは、パソコンや携帯電話を使って自宅や外出先などで仕事をするなど、時間や場所にとらわれない柔軟な働き方のこと。とりわけ、子育てや介護に携わる人、身体に障がいのある人などにとっては、働きやすい形態と言えます。</w:t>
      </w:r>
      <w:r w:rsidR="00C13540" w:rsidRPr="00C13540">
        <w:rPr>
          <w:rFonts w:ascii="HG丸ｺﾞｼｯｸM-PRO" w:eastAsia="HG丸ｺﾞｼｯｸM-PRO" w:hAnsi="HG丸ｺﾞｼｯｸM-PRO" w:hint="eastAsia"/>
        </w:rPr>
        <w:br/>
        <w:t xml:space="preserve">　米国では９割近い企業が導入しているのに比べ、日本ではようやく１割を超えた程度ですが、実施企業・団体は着実に増え続けており、離職率の減少も報告されています。国が音頭を取る「働き方改革」の視点からも積極的に推進していきたいものです。</w:t>
      </w:r>
      <w:r w:rsidR="00C13540" w:rsidRPr="00C13540">
        <w:rPr>
          <w:rFonts w:ascii="HG丸ｺﾞｼｯｸM-PRO" w:eastAsia="HG丸ｺﾞｼｯｸM-PRO" w:hAnsi="HG丸ｺﾞｼｯｸM-PRO" w:hint="eastAsia"/>
        </w:rPr>
        <w:br/>
        <w:t xml:space="preserve">　この仕組みを通じて、企業や人材を地方へ誘致し、</w:t>
      </w:r>
      <w:r w:rsidR="00C13540">
        <w:rPr>
          <w:rFonts w:ascii="HG丸ｺﾞｼｯｸM-PRO" w:eastAsia="HG丸ｺﾞｼｯｸM-PRO" w:hAnsi="HG丸ｺﾞｼｯｸM-PRO" w:hint="eastAsia"/>
        </w:rPr>
        <w:t>「</w:t>
      </w:r>
      <w:r w:rsidR="00C13540" w:rsidRPr="00C13540">
        <w:rPr>
          <w:rFonts w:ascii="HG丸ｺﾞｼｯｸM-PRO" w:eastAsia="HG丸ｺﾞｼｯｸM-PRO" w:hAnsi="HG丸ｺﾞｼｯｸM-PRO" w:hint="eastAsia"/>
        </w:rPr>
        <w:t>地方創生</w:t>
      </w:r>
      <w:r w:rsidR="00C13540">
        <w:rPr>
          <w:rFonts w:ascii="HG丸ｺﾞｼｯｸM-PRO" w:eastAsia="HG丸ｺﾞｼｯｸM-PRO" w:hAnsi="HG丸ｺﾞｼｯｸM-PRO" w:hint="eastAsia"/>
        </w:rPr>
        <w:t>」</w:t>
      </w:r>
      <w:r w:rsidR="00C13540" w:rsidRPr="00C13540">
        <w:rPr>
          <w:rFonts w:ascii="HG丸ｺﾞｼｯｸM-PRO" w:eastAsia="HG丸ｺﾞｼｯｸM-PRO" w:hAnsi="HG丸ｺﾞｼｯｸM-PRO" w:hint="eastAsia"/>
        </w:rPr>
        <w:t>につなげていくのが、ふるさとテレワークの狙いです。地方にサテライトオフィスを設けて本社業務の一部を行ったり、移住した起業家が都会の仕事を受注したりするなど考えられます。地方創生のポイントの一つは、生活するための雇用が、そこにあるかどうか。その意味で「いつもの仕事を、どこにいてもできる」という環境の実現は、人口減少に頭を悩ます自治体と、地方への移住希望者の双方にとって、非常に魅力的なものとなるはずです。</w:t>
      </w:r>
      <w:r w:rsidR="00C13540" w:rsidRPr="00C13540">
        <w:rPr>
          <w:rFonts w:ascii="HG丸ｺﾞｼｯｸM-PRO" w:eastAsia="HG丸ｺﾞｼｯｸM-PRO" w:hAnsi="HG丸ｺﾞｼｯｸM-PRO" w:hint="eastAsia"/>
        </w:rPr>
        <w:br/>
        <w:t xml:space="preserve">　ただ、テレワークを取り巻く課題は少なく</w:t>
      </w:r>
      <w:r w:rsidR="00C13540">
        <w:rPr>
          <w:rFonts w:ascii="HG丸ｺﾞｼｯｸM-PRO" w:eastAsia="HG丸ｺﾞｼｯｸM-PRO" w:hAnsi="HG丸ｺﾞｼｯｸM-PRO" w:hint="eastAsia"/>
        </w:rPr>
        <w:t>ありません</w:t>
      </w:r>
      <w:r w:rsidR="00C13540" w:rsidRPr="00C13540">
        <w:rPr>
          <w:rFonts w:ascii="HG丸ｺﾞｼｯｸM-PRO" w:eastAsia="HG丸ｺﾞｼｯｸM-PRO" w:hAnsi="HG丸ｺﾞｼｯｸM-PRO" w:hint="eastAsia"/>
        </w:rPr>
        <w:t>。企業が導入をためらう理由として「適した仕事がない」「情報漏えいが心配」「メリットがよく分からない」という声は根強い</w:t>
      </w:r>
      <w:r w:rsidR="00C13540">
        <w:rPr>
          <w:rFonts w:ascii="HG丸ｺﾞｼｯｸM-PRO" w:eastAsia="HG丸ｺﾞｼｯｸM-PRO" w:hAnsi="HG丸ｺﾞｼｯｸM-PRO" w:hint="eastAsia"/>
        </w:rPr>
        <w:t>ものがあります</w:t>
      </w:r>
      <w:r w:rsidR="00C13540" w:rsidRPr="00C13540">
        <w:rPr>
          <w:rFonts w:ascii="HG丸ｺﾞｼｯｸM-PRO" w:eastAsia="HG丸ｺﾞｼｯｸM-PRO" w:hAnsi="HG丸ｺﾞｼｯｸM-PRO" w:hint="eastAsia"/>
        </w:rPr>
        <w:t>。地方におけるＩＣＴ関連の人材育成も急がれます。さらに、賃金や勤務時間など労務管理をめぐるルールづくりに関しても、関係</w:t>
      </w:r>
      <w:r w:rsidR="00C13540">
        <w:rPr>
          <w:rFonts w:ascii="HG丸ｺﾞｼｯｸM-PRO" w:eastAsia="HG丸ｺﾞｼｯｸM-PRO" w:hAnsi="HG丸ｺﾞｼｯｸM-PRO" w:hint="eastAsia"/>
        </w:rPr>
        <w:t>機関</w:t>
      </w:r>
      <w:r w:rsidR="00C13540" w:rsidRPr="00C13540">
        <w:rPr>
          <w:rFonts w:ascii="HG丸ｺﾞｼｯｸM-PRO" w:eastAsia="HG丸ｺﾞｼｯｸM-PRO" w:hAnsi="HG丸ｺﾞｼｯｸM-PRO" w:hint="eastAsia"/>
        </w:rPr>
        <w:t>での連携・調整が不可欠です。</w:t>
      </w:r>
      <w:r w:rsidR="00C13540" w:rsidRPr="00C13540">
        <w:rPr>
          <w:rFonts w:ascii="HG丸ｺﾞｼｯｸM-PRO" w:eastAsia="HG丸ｺﾞｼｯｸM-PRO" w:hAnsi="HG丸ｺﾞｼｯｸM-PRO" w:hint="eastAsia"/>
        </w:rPr>
        <w:br/>
        <w:t xml:space="preserve">　本格的な普及に向けて、政府は引き続き周知・啓発に努めながら、こうした課題を一つ一つ解決してほしい。以上のような</w:t>
      </w:r>
      <w:r w:rsidR="00D45E23">
        <w:rPr>
          <w:rFonts w:ascii="HG丸ｺﾞｼｯｸM-PRO" w:eastAsia="HG丸ｺﾞｼｯｸM-PRO" w:hAnsi="HG丸ｺﾞｼｯｸM-PRO" w:hint="eastAsia"/>
        </w:rPr>
        <w:t>現役世代の地方移住をどう進めるか。さらに生活するための仕事を用意するための、これら</w:t>
      </w:r>
      <w:r w:rsidR="00C13540" w:rsidRPr="00C13540">
        <w:rPr>
          <w:rFonts w:ascii="HG丸ｺﾞｼｯｸM-PRO" w:eastAsia="HG丸ｺﾞｼｯｸM-PRO" w:hAnsi="HG丸ｺﾞｼｯｸM-PRO" w:hint="eastAsia"/>
        </w:rPr>
        <w:t>「地</w:t>
      </w:r>
      <w:r w:rsidR="00C13540" w:rsidRPr="00C13540">
        <w:rPr>
          <w:rFonts w:ascii="HG丸ｺﾞｼｯｸM-PRO" w:eastAsia="HG丸ｺﾞｼｯｸM-PRO" w:hAnsi="HG丸ｺﾞｼｯｸM-PRO" w:hint="eastAsia"/>
        </w:rPr>
        <w:lastRenderedPageBreak/>
        <w:t>方創生」に向けた新たな取り組みについて以下伺います。</w:t>
      </w:r>
    </w:p>
    <w:p w:rsidR="00D45E23" w:rsidRDefault="00C13540" w:rsidP="00D45E23">
      <w:pPr>
        <w:rPr>
          <w:rFonts w:ascii="HG丸ｺﾞｼｯｸM-PRO" w:eastAsia="HG丸ｺﾞｼｯｸM-PRO" w:hAnsi="HG丸ｺﾞｼｯｸM-PRO"/>
        </w:rPr>
      </w:pPr>
      <w:r>
        <w:rPr>
          <w:rFonts w:ascii="HG丸ｺﾞｼｯｸM-PRO" w:eastAsia="HG丸ｺﾞｼｯｸM-PRO" w:hAnsi="HG丸ｺﾞｼｯｸM-PRO" w:hint="eastAsia"/>
        </w:rPr>
        <w:t>（1）</w:t>
      </w:r>
      <w:r w:rsidR="00D45E23">
        <w:rPr>
          <w:rFonts w:ascii="HG丸ｺﾞｼｯｸM-PRO" w:eastAsia="HG丸ｺﾞｼｯｸM-PRO" w:hAnsi="HG丸ｺﾞｼｯｸM-PRO" w:hint="eastAsia"/>
        </w:rPr>
        <w:t>「改正地域再生法」に基づく、「地方創生推進交付金」への我が町の取り組みについて伺います。</w:t>
      </w:r>
      <w:r w:rsidR="00D45E23">
        <w:rPr>
          <w:rFonts w:ascii="HG丸ｺﾞｼｯｸM-PRO" w:eastAsia="HG丸ｺﾞｼｯｸM-PRO" w:hAnsi="HG丸ｺﾞｼｯｸM-PRO"/>
        </w:rPr>
        <w:br/>
      </w:r>
      <w:r w:rsidR="00D45E23">
        <w:rPr>
          <w:rFonts w:ascii="HG丸ｺﾞｼｯｸM-PRO" w:eastAsia="HG丸ｺﾞｼｯｸM-PRO" w:hAnsi="HG丸ｺﾞｼｯｸM-PRO" w:hint="eastAsia"/>
        </w:rPr>
        <w:t>（2）「企業版ふるさと納税」の創設に伴い、我が町の企業へのＰＲなどの促進策について伺います。</w:t>
      </w:r>
    </w:p>
    <w:p w:rsidR="00D45E23" w:rsidRDefault="00D45E23" w:rsidP="00D45E23">
      <w:pPr>
        <w:rPr>
          <w:rFonts w:ascii="HG丸ｺﾞｼｯｸM-PRO" w:eastAsia="HG丸ｺﾞｼｯｸM-PRO" w:hAnsi="HG丸ｺﾞｼｯｸM-PRO"/>
        </w:rPr>
      </w:pPr>
      <w:r>
        <w:rPr>
          <w:rFonts w:ascii="HG丸ｺﾞｼｯｸM-PRO" w:eastAsia="HG丸ｺﾞｼｯｸM-PRO" w:hAnsi="HG丸ｺﾞｼｯｸM-PRO" w:hint="eastAsia"/>
        </w:rPr>
        <w:t>（3）中高年の地方への受け皿を作る「生涯活躍のまち制度」への取り組みについて伺います。</w:t>
      </w:r>
    </w:p>
    <w:p w:rsidR="00D45E23" w:rsidRDefault="00D45E23" w:rsidP="00D45E23">
      <w:pPr>
        <w:rPr>
          <w:rFonts w:ascii="HG丸ｺﾞｼｯｸM-PRO" w:eastAsia="HG丸ｺﾞｼｯｸM-PRO" w:hAnsi="HG丸ｺﾞｼｯｸM-PRO"/>
        </w:rPr>
      </w:pPr>
      <w:r>
        <w:rPr>
          <w:rFonts w:ascii="HG丸ｺﾞｼｯｸM-PRO" w:eastAsia="HG丸ｺﾞｼｯｸM-PRO" w:hAnsi="HG丸ｺﾞｼｯｸM-PRO" w:hint="eastAsia"/>
        </w:rPr>
        <w:t>（4）地方創生の有益な施策として、注目される「テレワーク」への取り組みについて伺います。</w:t>
      </w:r>
    </w:p>
    <w:p w:rsidR="00BE5453" w:rsidRDefault="00BE5453" w:rsidP="00D45E23">
      <w:pPr>
        <w:rPr>
          <w:rFonts w:ascii="HG丸ｺﾞｼｯｸM-PRO" w:eastAsia="HG丸ｺﾞｼｯｸM-PRO" w:hAnsi="HG丸ｺﾞｼｯｸM-PRO"/>
        </w:rPr>
      </w:pPr>
    </w:p>
    <w:p w:rsidR="00BE5453" w:rsidRDefault="00BE5453" w:rsidP="00D45E23">
      <w:pPr>
        <w:rPr>
          <w:rFonts w:ascii="HG丸ｺﾞｼｯｸM-PRO" w:eastAsia="HG丸ｺﾞｼｯｸM-PRO" w:hAnsi="HG丸ｺﾞｼｯｸM-PRO"/>
        </w:rPr>
      </w:pPr>
      <w:r>
        <w:rPr>
          <w:rFonts w:ascii="HG丸ｺﾞｼｯｸM-PRO" w:eastAsia="HG丸ｺﾞｼｯｸM-PRO" w:hAnsi="HG丸ｺﾞｼｯｸM-PRO" w:hint="eastAsia"/>
        </w:rPr>
        <w:t>【参　考】公明新聞</w:t>
      </w:r>
    </w:p>
    <w:p w:rsidR="00BE5453" w:rsidRDefault="00BE5453" w:rsidP="00D45E23">
      <w:pPr>
        <w:rPr>
          <w:rFonts w:ascii="HG丸ｺﾞｼｯｸM-PRO" w:eastAsia="HG丸ｺﾞｼｯｸM-PRO" w:hAnsi="HG丸ｺﾞｼｯｸM-PRO"/>
        </w:rPr>
      </w:pPr>
      <w:r>
        <w:rPr>
          <w:rFonts w:ascii="HG丸ｺﾞｼｯｸM-PRO" w:eastAsia="HG丸ｺﾞｼｯｸM-PRO" w:hAnsi="HG丸ｺﾞｼｯｸM-PRO" w:hint="eastAsia"/>
        </w:rPr>
        <w:t>4/21　「なるほど図解　改正地域再生法」　Ｐ.18　4/22「ふるさとテレワーク」地方創生の有益　Ｐ.19</w:t>
      </w:r>
    </w:p>
    <w:p w:rsidR="00BE5453" w:rsidRDefault="00BE5453" w:rsidP="00D45E23">
      <w:pPr>
        <w:rPr>
          <w:rFonts w:ascii="HG丸ｺﾞｼｯｸM-PRO" w:eastAsia="HG丸ｺﾞｼｯｸM-PRO" w:hAnsi="HG丸ｺﾞｼｯｸM-PRO"/>
        </w:rPr>
      </w:pPr>
      <w:r>
        <w:rPr>
          <w:rFonts w:ascii="HG丸ｺﾞｼｯｸM-PRO" w:eastAsia="HG丸ｺﾞｼｯｸM-PRO" w:hAnsi="HG丸ｺﾞｼｯｸM-PRO" w:hint="eastAsia"/>
        </w:rPr>
        <w:t>4/28　総活躍社会の実現へ　働き方改革を　Ｐ.40　5/1　なっとくゼミ　公明の「１億総活躍提言」Ｐ.52</w:t>
      </w:r>
    </w:p>
    <w:p w:rsidR="00B52342" w:rsidRDefault="00B52342" w:rsidP="00D45E23">
      <w:pPr>
        <w:rPr>
          <w:rFonts w:ascii="HG丸ｺﾞｼｯｸM-PRO" w:eastAsia="HG丸ｺﾞｼｯｸM-PRO" w:hAnsi="HG丸ｺﾞｼｯｸM-PRO"/>
        </w:rPr>
      </w:pPr>
      <w:r>
        <w:rPr>
          <w:rFonts w:ascii="HG丸ｺﾞｼｯｸM-PRO" w:eastAsia="HG丸ｺﾞｼｯｸM-PRO" w:hAnsi="HG丸ｺﾞｼｯｸM-PRO" w:hint="eastAsia"/>
        </w:rPr>
        <w:t>4/30　成長と分配の好循環　Ｐ.47　　　　　　　5/11　地域おこし協力隊各地で着実な成果　Ｐ.84</w:t>
      </w:r>
    </w:p>
    <w:p w:rsidR="00B52342" w:rsidRDefault="00B52342" w:rsidP="00D45E23">
      <w:pPr>
        <w:rPr>
          <w:rFonts w:ascii="HG丸ｺﾞｼｯｸM-PRO" w:eastAsia="HG丸ｺﾞｼｯｸM-PRO" w:hAnsi="HG丸ｺﾞｼｯｸM-PRO"/>
        </w:rPr>
      </w:pPr>
      <w:r>
        <w:rPr>
          <w:rFonts w:ascii="HG丸ｺﾞｼｯｸM-PRO" w:eastAsia="HG丸ｺﾞｼｯｸM-PRO" w:hAnsi="HG丸ｺﾞｼｯｸM-PRO" w:hint="eastAsia"/>
        </w:rPr>
        <w:t xml:space="preserve">5/13　経済成長　加速へ具体策　Ｐ.91　　　　　</w:t>
      </w:r>
    </w:p>
    <w:p w:rsidR="00B52342" w:rsidRDefault="00B52342" w:rsidP="00D45E23">
      <w:pPr>
        <w:rPr>
          <w:rFonts w:ascii="HG丸ｺﾞｼｯｸM-PRO" w:eastAsia="HG丸ｺﾞｼｯｸM-PRO" w:hAnsi="HG丸ｺﾞｼｯｸM-PRO"/>
        </w:rPr>
      </w:pPr>
      <w:r>
        <w:rPr>
          <w:rFonts w:ascii="HG丸ｺﾞｼｯｸM-PRO" w:eastAsia="HG丸ｺﾞｼｯｸM-PRO" w:hAnsi="HG丸ｺﾞｼｯｸM-PRO" w:hint="eastAsia"/>
        </w:rPr>
        <w:t>一般紙　5/3　子だくさん厚い支援　フランス　Ｐ.145　5/5　政府躍起でも出生率低迷　韓国　Ｐ.146</w:t>
      </w:r>
    </w:p>
    <w:p w:rsidR="00B52342" w:rsidRDefault="00B52342" w:rsidP="00D45E23">
      <w:pPr>
        <w:rPr>
          <w:rFonts w:ascii="HG丸ｺﾞｼｯｸM-PRO" w:eastAsia="HG丸ｺﾞｼｯｸM-PRO" w:hAnsi="HG丸ｺﾞｼｯｸM-PRO"/>
        </w:rPr>
      </w:pPr>
    </w:p>
    <w:p w:rsidR="009855B5" w:rsidRPr="009855B5" w:rsidRDefault="00205764" w:rsidP="00205764">
      <w:pPr>
        <w:rPr>
          <w:rFonts w:ascii="HG丸ｺﾞｼｯｸM-PRO" w:eastAsia="HG丸ｺﾞｼｯｸM-PRO" w:hAnsi="HG丸ｺﾞｼｯｸM-PRO"/>
        </w:rPr>
      </w:pPr>
      <w:r>
        <w:rPr>
          <w:rFonts w:ascii="HG丸ｺﾞｼｯｸM-PRO" w:eastAsia="HG丸ｺﾞｼｯｸM-PRO" w:hAnsi="HG丸ｺﾞｼｯｸM-PRO" w:hint="eastAsia"/>
        </w:rPr>
        <w:t>【今後の展開】</w:t>
      </w:r>
    </w:p>
    <w:sectPr w:rsidR="009855B5" w:rsidRPr="009855B5" w:rsidSect="00470A68">
      <w:headerReference w:type="default" r:id="rId8"/>
      <w:type w:val="continuous"/>
      <w:pgSz w:w="11907" w:h="16839" w:code="9"/>
      <w:pgMar w:top="851" w:right="851" w:bottom="851" w:left="851" w:header="851" w:footer="992" w:gutter="0"/>
      <w:pgNumType w:start="5"/>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4B03" w:rsidRDefault="00AA4B03" w:rsidP="00274CDB">
      <w:r>
        <w:separator/>
      </w:r>
    </w:p>
  </w:endnote>
  <w:endnote w:type="continuationSeparator" w:id="0">
    <w:p w:rsidR="00AA4B03" w:rsidRDefault="00AA4B03"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4B03" w:rsidRDefault="00AA4B03" w:rsidP="00274CDB">
      <w:r>
        <w:separator/>
      </w:r>
    </w:p>
  </w:footnote>
  <w:footnote w:type="continuationSeparator" w:id="0">
    <w:p w:rsidR="00AA4B03" w:rsidRDefault="00AA4B03"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363" w:rsidRDefault="00C95363" w:rsidP="00E74188">
    <w:pPr>
      <w:pStyle w:val="a3"/>
      <w:wordWrap w:val="0"/>
      <w:jc w:val="right"/>
    </w:pPr>
    <w:r>
      <w:rPr>
        <w:rFonts w:hint="eastAsia"/>
      </w:rPr>
      <w:t xml:space="preserve">　</w:t>
    </w:r>
    <w:r w:rsidRPr="00C62021">
      <w:rPr>
        <w:rFonts w:ascii="ＭＳ 明朝" w:hAnsi="ＭＳ 明朝" w:hint="eastAsia"/>
        <w:i/>
      </w:rPr>
      <w:t>議会テーマ　地方政治研究</w:t>
    </w:r>
    <w:r>
      <w:rPr>
        <w:rFonts w:ascii="ＭＳ 明朝" w:hAnsi="ＭＳ 明朝" w:hint="eastAsia"/>
        <w:i/>
      </w:rPr>
      <w:t xml:space="preserve">1605　</w:t>
    </w:r>
    <w:r w:rsidR="00470A68" w:rsidRPr="00470A68">
      <w:rPr>
        <w:rFonts w:ascii="ＭＳ 明朝" w:hAnsi="ＭＳ 明朝"/>
        <w:i/>
      </w:rPr>
      <w:fldChar w:fldCharType="begin"/>
    </w:r>
    <w:r w:rsidR="00470A68" w:rsidRPr="00470A68">
      <w:rPr>
        <w:rFonts w:ascii="ＭＳ 明朝" w:hAnsi="ＭＳ 明朝"/>
        <w:i/>
      </w:rPr>
      <w:instrText>PAGE   \* MERGEFORMAT</w:instrText>
    </w:r>
    <w:r w:rsidR="00470A68" w:rsidRPr="00470A68">
      <w:rPr>
        <w:rFonts w:ascii="ＭＳ 明朝" w:hAnsi="ＭＳ 明朝"/>
        <w:i/>
      </w:rPr>
      <w:fldChar w:fldCharType="separate"/>
    </w:r>
    <w:r w:rsidR="00AF5B09" w:rsidRPr="00AF5B09">
      <w:rPr>
        <w:rFonts w:ascii="ＭＳ 明朝" w:hAnsi="ＭＳ 明朝"/>
        <w:i/>
        <w:noProof/>
        <w:lang w:val="ja-JP"/>
      </w:rPr>
      <w:t>5</w:t>
    </w:r>
    <w:r w:rsidR="00470A68" w:rsidRPr="00470A68">
      <w:rPr>
        <w:rFonts w:ascii="ＭＳ 明朝" w:hAnsi="ＭＳ 明朝"/>
        <w:i/>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6"/>
  <w:bordersDoNotSurroundHeader/>
  <w:bordersDoNotSurroundFooter/>
  <w:proofState w:spelling="clean" w:grammar="dirty"/>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FDF"/>
    <w:rsid w:val="00004FD6"/>
    <w:rsid w:val="000074E3"/>
    <w:rsid w:val="00007E9B"/>
    <w:rsid w:val="00011257"/>
    <w:rsid w:val="00013892"/>
    <w:rsid w:val="00015C88"/>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04E"/>
    <w:rsid w:val="00034D20"/>
    <w:rsid w:val="00035B41"/>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4649"/>
    <w:rsid w:val="000C6095"/>
    <w:rsid w:val="000C6A0E"/>
    <w:rsid w:val="000D0559"/>
    <w:rsid w:val="000D0BF4"/>
    <w:rsid w:val="000D22A3"/>
    <w:rsid w:val="000D2B35"/>
    <w:rsid w:val="000D5BA1"/>
    <w:rsid w:val="000D7A19"/>
    <w:rsid w:val="000D7D77"/>
    <w:rsid w:val="000E28CA"/>
    <w:rsid w:val="000E2F04"/>
    <w:rsid w:val="000E3607"/>
    <w:rsid w:val="000E3D3D"/>
    <w:rsid w:val="000E6763"/>
    <w:rsid w:val="000E713D"/>
    <w:rsid w:val="000F2D5B"/>
    <w:rsid w:val="000F38CC"/>
    <w:rsid w:val="000F7AED"/>
    <w:rsid w:val="00100093"/>
    <w:rsid w:val="001003EF"/>
    <w:rsid w:val="00100E5A"/>
    <w:rsid w:val="001027C5"/>
    <w:rsid w:val="00103C8D"/>
    <w:rsid w:val="00105751"/>
    <w:rsid w:val="00106AA7"/>
    <w:rsid w:val="001074CB"/>
    <w:rsid w:val="00107DF1"/>
    <w:rsid w:val="0011022A"/>
    <w:rsid w:val="001114B2"/>
    <w:rsid w:val="00112BC8"/>
    <w:rsid w:val="00113824"/>
    <w:rsid w:val="001138CA"/>
    <w:rsid w:val="001152F0"/>
    <w:rsid w:val="001162DD"/>
    <w:rsid w:val="00117116"/>
    <w:rsid w:val="0012239F"/>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48D"/>
    <w:rsid w:val="0014287F"/>
    <w:rsid w:val="00144BF8"/>
    <w:rsid w:val="001451EE"/>
    <w:rsid w:val="0014633D"/>
    <w:rsid w:val="00146685"/>
    <w:rsid w:val="001477F7"/>
    <w:rsid w:val="00150A2D"/>
    <w:rsid w:val="00151638"/>
    <w:rsid w:val="001538CC"/>
    <w:rsid w:val="00153F72"/>
    <w:rsid w:val="00153F74"/>
    <w:rsid w:val="001548BF"/>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23EC"/>
    <w:rsid w:val="00175421"/>
    <w:rsid w:val="0017548B"/>
    <w:rsid w:val="001761D6"/>
    <w:rsid w:val="00180470"/>
    <w:rsid w:val="0018169B"/>
    <w:rsid w:val="00182B92"/>
    <w:rsid w:val="00182DCC"/>
    <w:rsid w:val="001857AF"/>
    <w:rsid w:val="00186719"/>
    <w:rsid w:val="00186991"/>
    <w:rsid w:val="001909F4"/>
    <w:rsid w:val="001909F6"/>
    <w:rsid w:val="00191988"/>
    <w:rsid w:val="0019245C"/>
    <w:rsid w:val="0019275A"/>
    <w:rsid w:val="0019324A"/>
    <w:rsid w:val="001950B5"/>
    <w:rsid w:val="00197B20"/>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5192"/>
    <w:rsid w:val="001B6609"/>
    <w:rsid w:val="001B68F8"/>
    <w:rsid w:val="001B7037"/>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1F6DE5"/>
    <w:rsid w:val="00200F03"/>
    <w:rsid w:val="002014A7"/>
    <w:rsid w:val="00201DAC"/>
    <w:rsid w:val="00201EB5"/>
    <w:rsid w:val="0020233D"/>
    <w:rsid w:val="002042CF"/>
    <w:rsid w:val="0020537C"/>
    <w:rsid w:val="00205764"/>
    <w:rsid w:val="00205836"/>
    <w:rsid w:val="002067E5"/>
    <w:rsid w:val="00206B4C"/>
    <w:rsid w:val="00206E95"/>
    <w:rsid w:val="00206ECF"/>
    <w:rsid w:val="002126C1"/>
    <w:rsid w:val="002131C8"/>
    <w:rsid w:val="00213FC3"/>
    <w:rsid w:val="00217292"/>
    <w:rsid w:val="002173EF"/>
    <w:rsid w:val="002218B1"/>
    <w:rsid w:val="00221C4D"/>
    <w:rsid w:val="00221FB3"/>
    <w:rsid w:val="00224174"/>
    <w:rsid w:val="00224CBA"/>
    <w:rsid w:val="00225553"/>
    <w:rsid w:val="00225969"/>
    <w:rsid w:val="00225C16"/>
    <w:rsid w:val="0022645F"/>
    <w:rsid w:val="00226A3C"/>
    <w:rsid w:val="002275B4"/>
    <w:rsid w:val="00227CCF"/>
    <w:rsid w:val="00230708"/>
    <w:rsid w:val="00232473"/>
    <w:rsid w:val="00233366"/>
    <w:rsid w:val="0023435D"/>
    <w:rsid w:val="00235152"/>
    <w:rsid w:val="00235CE0"/>
    <w:rsid w:val="00235D73"/>
    <w:rsid w:val="00237559"/>
    <w:rsid w:val="0024047B"/>
    <w:rsid w:val="00240667"/>
    <w:rsid w:val="00240CA1"/>
    <w:rsid w:val="00243BA4"/>
    <w:rsid w:val="00243D46"/>
    <w:rsid w:val="0024529C"/>
    <w:rsid w:val="0024567D"/>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2D21"/>
    <w:rsid w:val="00274B98"/>
    <w:rsid w:val="00274CDB"/>
    <w:rsid w:val="00281344"/>
    <w:rsid w:val="0028138B"/>
    <w:rsid w:val="00281596"/>
    <w:rsid w:val="0028291F"/>
    <w:rsid w:val="00282C6C"/>
    <w:rsid w:val="00286B5A"/>
    <w:rsid w:val="0028704C"/>
    <w:rsid w:val="0028765E"/>
    <w:rsid w:val="00290C89"/>
    <w:rsid w:val="00291FA9"/>
    <w:rsid w:val="00292FB4"/>
    <w:rsid w:val="0029474D"/>
    <w:rsid w:val="002973EE"/>
    <w:rsid w:val="00297EDA"/>
    <w:rsid w:val="002A0B27"/>
    <w:rsid w:val="002A1FB8"/>
    <w:rsid w:val="002A2483"/>
    <w:rsid w:val="002A29F6"/>
    <w:rsid w:val="002A3C5F"/>
    <w:rsid w:val="002A40E5"/>
    <w:rsid w:val="002A4264"/>
    <w:rsid w:val="002A4C6B"/>
    <w:rsid w:val="002A690F"/>
    <w:rsid w:val="002A7516"/>
    <w:rsid w:val="002B03CB"/>
    <w:rsid w:val="002B04E7"/>
    <w:rsid w:val="002B19D0"/>
    <w:rsid w:val="002B1C00"/>
    <w:rsid w:val="002B2069"/>
    <w:rsid w:val="002B2B69"/>
    <w:rsid w:val="002B39AB"/>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3D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4678"/>
    <w:rsid w:val="003059B9"/>
    <w:rsid w:val="00306FC3"/>
    <w:rsid w:val="00310218"/>
    <w:rsid w:val="00311E5F"/>
    <w:rsid w:val="00314F9E"/>
    <w:rsid w:val="0031620C"/>
    <w:rsid w:val="003162A5"/>
    <w:rsid w:val="0031632A"/>
    <w:rsid w:val="00317F3B"/>
    <w:rsid w:val="00320173"/>
    <w:rsid w:val="0032185D"/>
    <w:rsid w:val="003227ED"/>
    <w:rsid w:val="00323F18"/>
    <w:rsid w:val="00324FF3"/>
    <w:rsid w:val="003266AD"/>
    <w:rsid w:val="0033067F"/>
    <w:rsid w:val="00331379"/>
    <w:rsid w:val="0033219A"/>
    <w:rsid w:val="00333054"/>
    <w:rsid w:val="00333920"/>
    <w:rsid w:val="0033540C"/>
    <w:rsid w:val="0033646F"/>
    <w:rsid w:val="0033776D"/>
    <w:rsid w:val="00341369"/>
    <w:rsid w:val="00341749"/>
    <w:rsid w:val="00342C28"/>
    <w:rsid w:val="003432E8"/>
    <w:rsid w:val="00343BC7"/>
    <w:rsid w:val="00344BCD"/>
    <w:rsid w:val="00346B16"/>
    <w:rsid w:val="003477BE"/>
    <w:rsid w:val="00350F85"/>
    <w:rsid w:val="00351745"/>
    <w:rsid w:val="00351E8E"/>
    <w:rsid w:val="00352F75"/>
    <w:rsid w:val="00354FDB"/>
    <w:rsid w:val="003553B7"/>
    <w:rsid w:val="00356D09"/>
    <w:rsid w:val="00361167"/>
    <w:rsid w:val="00361D9D"/>
    <w:rsid w:val="00364FF2"/>
    <w:rsid w:val="00367186"/>
    <w:rsid w:val="00367BD5"/>
    <w:rsid w:val="00370004"/>
    <w:rsid w:val="00371591"/>
    <w:rsid w:val="003719BC"/>
    <w:rsid w:val="00371B8E"/>
    <w:rsid w:val="00371EA3"/>
    <w:rsid w:val="003725FB"/>
    <w:rsid w:val="00372AD7"/>
    <w:rsid w:val="00372DE3"/>
    <w:rsid w:val="003760EE"/>
    <w:rsid w:val="00377DC0"/>
    <w:rsid w:val="0038078A"/>
    <w:rsid w:val="00381D3A"/>
    <w:rsid w:val="00383798"/>
    <w:rsid w:val="00386487"/>
    <w:rsid w:val="003864F8"/>
    <w:rsid w:val="0039023E"/>
    <w:rsid w:val="00391182"/>
    <w:rsid w:val="00391E2B"/>
    <w:rsid w:val="00392E4D"/>
    <w:rsid w:val="00393805"/>
    <w:rsid w:val="0039621D"/>
    <w:rsid w:val="003A0114"/>
    <w:rsid w:val="003A0DDF"/>
    <w:rsid w:val="003A19EF"/>
    <w:rsid w:val="003A1B92"/>
    <w:rsid w:val="003A3C66"/>
    <w:rsid w:val="003A476A"/>
    <w:rsid w:val="003A4968"/>
    <w:rsid w:val="003A49F7"/>
    <w:rsid w:val="003B1DF8"/>
    <w:rsid w:val="003B3887"/>
    <w:rsid w:val="003B48DA"/>
    <w:rsid w:val="003B5C0A"/>
    <w:rsid w:val="003B7F16"/>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7838"/>
    <w:rsid w:val="003E7CF3"/>
    <w:rsid w:val="003F0BCE"/>
    <w:rsid w:val="003F3282"/>
    <w:rsid w:val="003F3C58"/>
    <w:rsid w:val="003F4341"/>
    <w:rsid w:val="003F4B95"/>
    <w:rsid w:val="003F4BE4"/>
    <w:rsid w:val="003F4FA7"/>
    <w:rsid w:val="003F522E"/>
    <w:rsid w:val="003F6771"/>
    <w:rsid w:val="004006C2"/>
    <w:rsid w:val="004008A1"/>
    <w:rsid w:val="00403C8C"/>
    <w:rsid w:val="00404F25"/>
    <w:rsid w:val="00406D6C"/>
    <w:rsid w:val="004106FC"/>
    <w:rsid w:val="00410908"/>
    <w:rsid w:val="00410E8F"/>
    <w:rsid w:val="00410EB3"/>
    <w:rsid w:val="0041199C"/>
    <w:rsid w:val="0041290A"/>
    <w:rsid w:val="00412B4F"/>
    <w:rsid w:val="004137D6"/>
    <w:rsid w:val="00413D38"/>
    <w:rsid w:val="0041473C"/>
    <w:rsid w:val="004175D2"/>
    <w:rsid w:val="004202DE"/>
    <w:rsid w:val="00421DF8"/>
    <w:rsid w:val="00421EA5"/>
    <w:rsid w:val="00422FB3"/>
    <w:rsid w:val="004235A4"/>
    <w:rsid w:val="004237E6"/>
    <w:rsid w:val="00423BA4"/>
    <w:rsid w:val="004240B4"/>
    <w:rsid w:val="00426D21"/>
    <w:rsid w:val="00426DD7"/>
    <w:rsid w:val="0042723D"/>
    <w:rsid w:val="0042742A"/>
    <w:rsid w:val="0042790C"/>
    <w:rsid w:val="0043077E"/>
    <w:rsid w:val="004318C5"/>
    <w:rsid w:val="00431EED"/>
    <w:rsid w:val="004343D3"/>
    <w:rsid w:val="004361C5"/>
    <w:rsid w:val="00437205"/>
    <w:rsid w:val="00437C3E"/>
    <w:rsid w:val="004404BA"/>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6357"/>
    <w:rsid w:val="0045759F"/>
    <w:rsid w:val="00457B43"/>
    <w:rsid w:val="0046093B"/>
    <w:rsid w:val="004611C8"/>
    <w:rsid w:val="004614E5"/>
    <w:rsid w:val="004614EF"/>
    <w:rsid w:val="00462115"/>
    <w:rsid w:val="00465937"/>
    <w:rsid w:val="00466942"/>
    <w:rsid w:val="00467784"/>
    <w:rsid w:val="0047022C"/>
    <w:rsid w:val="004709A9"/>
    <w:rsid w:val="004709DA"/>
    <w:rsid w:val="00470A68"/>
    <w:rsid w:val="00471B3C"/>
    <w:rsid w:val="00471F52"/>
    <w:rsid w:val="00474810"/>
    <w:rsid w:val="00474AEC"/>
    <w:rsid w:val="00474F62"/>
    <w:rsid w:val="00486A26"/>
    <w:rsid w:val="004904B0"/>
    <w:rsid w:val="00491F12"/>
    <w:rsid w:val="004935FD"/>
    <w:rsid w:val="00494616"/>
    <w:rsid w:val="004A1318"/>
    <w:rsid w:val="004A1A7A"/>
    <w:rsid w:val="004A3292"/>
    <w:rsid w:val="004A48E5"/>
    <w:rsid w:val="004A4911"/>
    <w:rsid w:val="004A7AB8"/>
    <w:rsid w:val="004B11D2"/>
    <w:rsid w:val="004B30DD"/>
    <w:rsid w:val="004B340A"/>
    <w:rsid w:val="004B58B2"/>
    <w:rsid w:val="004B687A"/>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5519"/>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066B7"/>
    <w:rsid w:val="00510475"/>
    <w:rsid w:val="00512846"/>
    <w:rsid w:val="00516035"/>
    <w:rsid w:val="00517BD7"/>
    <w:rsid w:val="005201DC"/>
    <w:rsid w:val="005203EE"/>
    <w:rsid w:val="00522970"/>
    <w:rsid w:val="00523468"/>
    <w:rsid w:val="00524089"/>
    <w:rsid w:val="00524476"/>
    <w:rsid w:val="00524C45"/>
    <w:rsid w:val="0052517C"/>
    <w:rsid w:val="0052607D"/>
    <w:rsid w:val="0052681D"/>
    <w:rsid w:val="005308CB"/>
    <w:rsid w:val="005308DE"/>
    <w:rsid w:val="005310F2"/>
    <w:rsid w:val="00531658"/>
    <w:rsid w:val="00531946"/>
    <w:rsid w:val="0053241B"/>
    <w:rsid w:val="00532777"/>
    <w:rsid w:val="00533464"/>
    <w:rsid w:val="005348AB"/>
    <w:rsid w:val="005355B4"/>
    <w:rsid w:val="0053744F"/>
    <w:rsid w:val="005375B3"/>
    <w:rsid w:val="0053794A"/>
    <w:rsid w:val="00540EDF"/>
    <w:rsid w:val="00541530"/>
    <w:rsid w:val="00541DE1"/>
    <w:rsid w:val="005434C5"/>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E15"/>
    <w:rsid w:val="005703C3"/>
    <w:rsid w:val="00571EB3"/>
    <w:rsid w:val="005762CE"/>
    <w:rsid w:val="00576B96"/>
    <w:rsid w:val="005772E4"/>
    <w:rsid w:val="00580B9C"/>
    <w:rsid w:val="00583317"/>
    <w:rsid w:val="00584204"/>
    <w:rsid w:val="00584D85"/>
    <w:rsid w:val="00585640"/>
    <w:rsid w:val="00587EA6"/>
    <w:rsid w:val="00592585"/>
    <w:rsid w:val="0059377F"/>
    <w:rsid w:val="00595511"/>
    <w:rsid w:val="00595679"/>
    <w:rsid w:val="005A00AC"/>
    <w:rsid w:val="005A0DE7"/>
    <w:rsid w:val="005A20FD"/>
    <w:rsid w:val="005A4560"/>
    <w:rsid w:val="005A5840"/>
    <w:rsid w:val="005A7765"/>
    <w:rsid w:val="005A7B47"/>
    <w:rsid w:val="005A7FF1"/>
    <w:rsid w:val="005B27AD"/>
    <w:rsid w:val="005B37AC"/>
    <w:rsid w:val="005B4E92"/>
    <w:rsid w:val="005B4F12"/>
    <w:rsid w:val="005B5DC3"/>
    <w:rsid w:val="005B7BA1"/>
    <w:rsid w:val="005C0288"/>
    <w:rsid w:val="005C19B9"/>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CDA"/>
    <w:rsid w:val="00611E70"/>
    <w:rsid w:val="0061292E"/>
    <w:rsid w:val="00612AB5"/>
    <w:rsid w:val="006133A0"/>
    <w:rsid w:val="00613A80"/>
    <w:rsid w:val="00613D7C"/>
    <w:rsid w:val="00613ECA"/>
    <w:rsid w:val="0061486D"/>
    <w:rsid w:val="00620A65"/>
    <w:rsid w:val="00621462"/>
    <w:rsid w:val="00621665"/>
    <w:rsid w:val="00623726"/>
    <w:rsid w:val="00624A1A"/>
    <w:rsid w:val="0062536B"/>
    <w:rsid w:val="00626691"/>
    <w:rsid w:val="00627854"/>
    <w:rsid w:val="00631B1C"/>
    <w:rsid w:val="00631D51"/>
    <w:rsid w:val="00632A9A"/>
    <w:rsid w:val="0063518D"/>
    <w:rsid w:val="00636DDF"/>
    <w:rsid w:val="006378BA"/>
    <w:rsid w:val="00640E95"/>
    <w:rsid w:val="0064278F"/>
    <w:rsid w:val="006429E3"/>
    <w:rsid w:val="00643B73"/>
    <w:rsid w:val="006449E9"/>
    <w:rsid w:val="00644BBB"/>
    <w:rsid w:val="00644ED6"/>
    <w:rsid w:val="006472D0"/>
    <w:rsid w:val="00647B16"/>
    <w:rsid w:val="0065114E"/>
    <w:rsid w:val="00652BE2"/>
    <w:rsid w:val="00652C5B"/>
    <w:rsid w:val="00654529"/>
    <w:rsid w:val="0065459A"/>
    <w:rsid w:val="00655C5B"/>
    <w:rsid w:val="00655FE4"/>
    <w:rsid w:val="00656487"/>
    <w:rsid w:val="00657D19"/>
    <w:rsid w:val="0066343E"/>
    <w:rsid w:val="00664B55"/>
    <w:rsid w:val="00665BDB"/>
    <w:rsid w:val="00666047"/>
    <w:rsid w:val="00666E5C"/>
    <w:rsid w:val="00667C69"/>
    <w:rsid w:val="006710BF"/>
    <w:rsid w:val="00671527"/>
    <w:rsid w:val="00671FAB"/>
    <w:rsid w:val="00674BAB"/>
    <w:rsid w:val="00680E8C"/>
    <w:rsid w:val="006815FE"/>
    <w:rsid w:val="006826B7"/>
    <w:rsid w:val="00682A26"/>
    <w:rsid w:val="00683484"/>
    <w:rsid w:val="00683F34"/>
    <w:rsid w:val="00684956"/>
    <w:rsid w:val="0068604E"/>
    <w:rsid w:val="00686753"/>
    <w:rsid w:val="00687F31"/>
    <w:rsid w:val="00693FA2"/>
    <w:rsid w:val="00694C92"/>
    <w:rsid w:val="00695537"/>
    <w:rsid w:val="006962AB"/>
    <w:rsid w:val="006966F2"/>
    <w:rsid w:val="00696C09"/>
    <w:rsid w:val="006A2195"/>
    <w:rsid w:val="006A255F"/>
    <w:rsid w:val="006A27F3"/>
    <w:rsid w:val="006A3C6A"/>
    <w:rsid w:val="006A3D81"/>
    <w:rsid w:val="006A3EC1"/>
    <w:rsid w:val="006A5E6F"/>
    <w:rsid w:val="006A75A3"/>
    <w:rsid w:val="006B1490"/>
    <w:rsid w:val="006B14B0"/>
    <w:rsid w:val="006B27FA"/>
    <w:rsid w:val="006B2DF0"/>
    <w:rsid w:val="006B3B07"/>
    <w:rsid w:val="006B619A"/>
    <w:rsid w:val="006C086A"/>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2286"/>
    <w:rsid w:val="006E25DB"/>
    <w:rsid w:val="006E26A0"/>
    <w:rsid w:val="006E3957"/>
    <w:rsid w:val="006E4AC0"/>
    <w:rsid w:val="006E4FB7"/>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357E"/>
    <w:rsid w:val="00703CAA"/>
    <w:rsid w:val="007057F3"/>
    <w:rsid w:val="007110EB"/>
    <w:rsid w:val="00712AC8"/>
    <w:rsid w:val="00712E98"/>
    <w:rsid w:val="007135D9"/>
    <w:rsid w:val="00717EAC"/>
    <w:rsid w:val="0072066B"/>
    <w:rsid w:val="00720B1B"/>
    <w:rsid w:val="00722C9F"/>
    <w:rsid w:val="00724447"/>
    <w:rsid w:val="007248FD"/>
    <w:rsid w:val="0072554D"/>
    <w:rsid w:val="00725FA7"/>
    <w:rsid w:val="00726880"/>
    <w:rsid w:val="00726DD7"/>
    <w:rsid w:val="007273AD"/>
    <w:rsid w:val="00730B02"/>
    <w:rsid w:val="00732627"/>
    <w:rsid w:val="0073288E"/>
    <w:rsid w:val="007414FE"/>
    <w:rsid w:val="00742549"/>
    <w:rsid w:val="00742DCB"/>
    <w:rsid w:val="0074418F"/>
    <w:rsid w:val="00745EEA"/>
    <w:rsid w:val="00746E37"/>
    <w:rsid w:val="00747A8B"/>
    <w:rsid w:val="00750351"/>
    <w:rsid w:val="0075251F"/>
    <w:rsid w:val="00753DB9"/>
    <w:rsid w:val="00754E86"/>
    <w:rsid w:val="00755E72"/>
    <w:rsid w:val="00756253"/>
    <w:rsid w:val="00756344"/>
    <w:rsid w:val="00756834"/>
    <w:rsid w:val="007569A7"/>
    <w:rsid w:val="00756FF0"/>
    <w:rsid w:val="007603B5"/>
    <w:rsid w:val="00761991"/>
    <w:rsid w:val="007633FF"/>
    <w:rsid w:val="0076472C"/>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9F0"/>
    <w:rsid w:val="00790E3D"/>
    <w:rsid w:val="00793367"/>
    <w:rsid w:val="00796FA1"/>
    <w:rsid w:val="00797DCE"/>
    <w:rsid w:val="007A0269"/>
    <w:rsid w:val="007A0C1D"/>
    <w:rsid w:val="007A2340"/>
    <w:rsid w:val="007A63CD"/>
    <w:rsid w:val="007A6906"/>
    <w:rsid w:val="007A6AE5"/>
    <w:rsid w:val="007A6B3B"/>
    <w:rsid w:val="007A6DB9"/>
    <w:rsid w:val="007A7C46"/>
    <w:rsid w:val="007B1EA3"/>
    <w:rsid w:val="007B3304"/>
    <w:rsid w:val="007B5892"/>
    <w:rsid w:val="007B5E1E"/>
    <w:rsid w:val="007B5FFD"/>
    <w:rsid w:val="007B6994"/>
    <w:rsid w:val="007B7BD1"/>
    <w:rsid w:val="007C1A2F"/>
    <w:rsid w:val="007C287D"/>
    <w:rsid w:val="007C3D3B"/>
    <w:rsid w:val="007C3E77"/>
    <w:rsid w:val="007C5593"/>
    <w:rsid w:val="007C7D13"/>
    <w:rsid w:val="007D2C6E"/>
    <w:rsid w:val="007D5385"/>
    <w:rsid w:val="007D63A5"/>
    <w:rsid w:val="007E012C"/>
    <w:rsid w:val="007E1519"/>
    <w:rsid w:val="007E3D22"/>
    <w:rsid w:val="007E44C9"/>
    <w:rsid w:val="007E49BD"/>
    <w:rsid w:val="007E4C0D"/>
    <w:rsid w:val="007E4CA0"/>
    <w:rsid w:val="007E64C4"/>
    <w:rsid w:val="007E74EE"/>
    <w:rsid w:val="007E7BDE"/>
    <w:rsid w:val="007F2D9C"/>
    <w:rsid w:val="007F48D5"/>
    <w:rsid w:val="007F50FA"/>
    <w:rsid w:val="007F65C0"/>
    <w:rsid w:val="00802B9E"/>
    <w:rsid w:val="00803F85"/>
    <w:rsid w:val="00804633"/>
    <w:rsid w:val="008050A4"/>
    <w:rsid w:val="008065CD"/>
    <w:rsid w:val="00807541"/>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4E52"/>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01B6"/>
    <w:rsid w:val="00860357"/>
    <w:rsid w:val="008628EA"/>
    <w:rsid w:val="00863537"/>
    <w:rsid w:val="00863BA2"/>
    <w:rsid w:val="0086427E"/>
    <w:rsid w:val="008659A5"/>
    <w:rsid w:val="008668D9"/>
    <w:rsid w:val="008672C4"/>
    <w:rsid w:val="00871400"/>
    <w:rsid w:val="008724F1"/>
    <w:rsid w:val="00872CE1"/>
    <w:rsid w:val="00873604"/>
    <w:rsid w:val="00874EB9"/>
    <w:rsid w:val="008753D9"/>
    <w:rsid w:val="00875F3D"/>
    <w:rsid w:val="00877357"/>
    <w:rsid w:val="008777B3"/>
    <w:rsid w:val="008803E1"/>
    <w:rsid w:val="008833CC"/>
    <w:rsid w:val="008834A4"/>
    <w:rsid w:val="00883CC8"/>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F15"/>
    <w:rsid w:val="008B6F11"/>
    <w:rsid w:val="008B7EC9"/>
    <w:rsid w:val="008C2B0A"/>
    <w:rsid w:val="008C6211"/>
    <w:rsid w:val="008C7526"/>
    <w:rsid w:val="008D0478"/>
    <w:rsid w:val="008D10E5"/>
    <w:rsid w:val="008D269C"/>
    <w:rsid w:val="008D3544"/>
    <w:rsid w:val="008D4A5A"/>
    <w:rsid w:val="008D5043"/>
    <w:rsid w:val="008D5F83"/>
    <w:rsid w:val="008E071C"/>
    <w:rsid w:val="008E0823"/>
    <w:rsid w:val="008E0F03"/>
    <w:rsid w:val="008E4357"/>
    <w:rsid w:val="008E54ED"/>
    <w:rsid w:val="008E5569"/>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5A8A"/>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424CD"/>
    <w:rsid w:val="00943803"/>
    <w:rsid w:val="00944F1D"/>
    <w:rsid w:val="00944F3D"/>
    <w:rsid w:val="009454FD"/>
    <w:rsid w:val="00945C30"/>
    <w:rsid w:val="00946686"/>
    <w:rsid w:val="00946BE4"/>
    <w:rsid w:val="00951CFE"/>
    <w:rsid w:val="009535EF"/>
    <w:rsid w:val="00953A2A"/>
    <w:rsid w:val="0095513E"/>
    <w:rsid w:val="00955D5E"/>
    <w:rsid w:val="009607C5"/>
    <w:rsid w:val="00961EBE"/>
    <w:rsid w:val="00962465"/>
    <w:rsid w:val="00962A22"/>
    <w:rsid w:val="009679A8"/>
    <w:rsid w:val="00967B5F"/>
    <w:rsid w:val="00971545"/>
    <w:rsid w:val="00974BB5"/>
    <w:rsid w:val="009750EF"/>
    <w:rsid w:val="009755CE"/>
    <w:rsid w:val="0097573C"/>
    <w:rsid w:val="009760D0"/>
    <w:rsid w:val="00976E48"/>
    <w:rsid w:val="00981279"/>
    <w:rsid w:val="00981E8B"/>
    <w:rsid w:val="0098263E"/>
    <w:rsid w:val="00982DEA"/>
    <w:rsid w:val="00984844"/>
    <w:rsid w:val="009852BE"/>
    <w:rsid w:val="009855B5"/>
    <w:rsid w:val="009861C6"/>
    <w:rsid w:val="00987391"/>
    <w:rsid w:val="00987AFC"/>
    <w:rsid w:val="00990F67"/>
    <w:rsid w:val="0099365A"/>
    <w:rsid w:val="0099440A"/>
    <w:rsid w:val="00994627"/>
    <w:rsid w:val="00997621"/>
    <w:rsid w:val="009A16AC"/>
    <w:rsid w:val="009A19D0"/>
    <w:rsid w:val="009A2555"/>
    <w:rsid w:val="009A2A9A"/>
    <w:rsid w:val="009A369D"/>
    <w:rsid w:val="009A4E17"/>
    <w:rsid w:val="009A521E"/>
    <w:rsid w:val="009A778F"/>
    <w:rsid w:val="009B018A"/>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45C5"/>
    <w:rsid w:val="009D5176"/>
    <w:rsid w:val="009D53B0"/>
    <w:rsid w:val="009E19E4"/>
    <w:rsid w:val="009E1CB4"/>
    <w:rsid w:val="009E1F3F"/>
    <w:rsid w:val="009E27AD"/>
    <w:rsid w:val="009E3559"/>
    <w:rsid w:val="009E58FC"/>
    <w:rsid w:val="009E5BE1"/>
    <w:rsid w:val="009E715B"/>
    <w:rsid w:val="009F12C3"/>
    <w:rsid w:val="009F1441"/>
    <w:rsid w:val="009F1914"/>
    <w:rsid w:val="009F1BD9"/>
    <w:rsid w:val="009F217B"/>
    <w:rsid w:val="009F2999"/>
    <w:rsid w:val="009F2CC4"/>
    <w:rsid w:val="009F3454"/>
    <w:rsid w:val="009F3650"/>
    <w:rsid w:val="009F603E"/>
    <w:rsid w:val="009F676F"/>
    <w:rsid w:val="00A006F8"/>
    <w:rsid w:val="00A022DD"/>
    <w:rsid w:val="00A03847"/>
    <w:rsid w:val="00A047E0"/>
    <w:rsid w:val="00A06E96"/>
    <w:rsid w:val="00A071C9"/>
    <w:rsid w:val="00A1510A"/>
    <w:rsid w:val="00A15365"/>
    <w:rsid w:val="00A15699"/>
    <w:rsid w:val="00A20716"/>
    <w:rsid w:val="00A20D6B"/>
    <w:rsid w:val="00A212A2"/>
    <w:rsid w:val="00A21F4E"/>
    <w:rsid w:val="00A23652"/>
    <w:rsid w:val="00A24967"/>
    <w:rsid w:val="00A24AFA"/>
    <w:rsid w:val="00A24C01"/>
    <w:rsid w:val="00A26537"/>
    <w:rsid w:val="00A26B51"/>
    <w:rsid w:val="00A27437"/>
    <w:rsid w:val="00A3129B"/>
    <w:rsid w:val="00A31EEC"/>
    <w:rsid w:val="00A32349"/>
    <w:rsid w:val="00A32482"/>
    <w:rsid w:val="00A327C4"/>
    <w:rsid w:val="00A375A3"/>
    <w:rsid w:val="00A37BD7"/>
    <w:rsid w:val="00A40066"/>
    <w:rsid w:val="00A40DA2"/>
    <w:rsid w:val="00A419D3"/>
    <w:rsid w:val="00A42778"/>
    <w:rsid w:val="00A42784"/>
    <w:rsid w:val="00A43810"/>
    <w:rsid w:val="00A44497"/>
    <w:rsid w:val="00A45B42"/>
    <w:rsid w:val="00A45B6E"/>
    <w:rsid w:val="00A46B79"/>
    <w:rsid w:val="00A474E9"/>
    <w:rsid w:val="00A503F8"/>
    <w:rsid w:val="00A5075B"/>
    <w:rsid w:val="00A50A8C"/>
    <w:rsid w:val="00A52855"/>
    <w:rsid w:val="00A53819"/>
    <w:rsid w:val="00A54F35"/>
    <w:rsid w:val="00A54FC9"/>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404C"/>
    <w:rsid w:val="00A9798D"/>
    <w:rsid w:val="00A97F8A"/>
    <w:rsid w:val="00AA2329"/>
    <w:rsid w:val="00AA3691"/>
    <w:rsid w:val="00AA4B03"/>
    <w:rsid w:val="00AA6BE2"/>
    <w:rsid w:val="00AA6D30"/>
    <w:rsid w:val="00AA6DE9"/>
    <w:rsid w:val="00AA7C59"/>
    <w:rsid w:val="00AB3AA7"/>
    <w:rsid w:val="00AC04C0"/>
    <w:rsid w:val="00AC2D79"/>
    <w:rsid w:val="00AC3A00"/>
    <w:rsid w:val="00AC4CC2"/>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5B09"/>
    <w:rsid w:val="00AF69AA"/>
    <w:rsid w:val="00AF6BDB"/>
    <w:rsid w:val="00B0069C"/>
    <w:rsid w:val="00B021DF"/>
    <w:rsid w:val="00B025A4"/>
    <w:rsid w:val="00B03A0B"/>
    <w:rsid w:val="00B056AE"/>
    <w:rsid w:val="00B1023C"/>
    <w:rsid w:val="00B11200"/>
    <w:rsid w:val="00B13421"/>
    <w:rsid w:val="00B138ED"/>
    <w:rsid w:val="00B14FA3"/>
    <w:rsid w:val="00B1630E"/>
    <w:rsid w:val="00B20073"/>
    <w:rsid w:val="00B216EA"/>
    <w:rsid w:val="00B21754"/>
    <w:rsid w:val="00B21C76"/>
    <w:rsid w:val="00B22D10"/>
    <w:rsid w:val="00B24C92"/>
    <w:rsid w:val="00B2646B"/>
    <w:rsid w:val="00B30AB1"/>
    <w:rsid w:val="00B30C37"/>
    <w:rsid w:val="00B32002"/>
    <w:rsid w:val="00B346A5"/>
    <w:rsid w:val="00B34B5F"/>
    <w:rsid w:val="00B34C18"/>
    <w:rsid w:val="00B42D0E"/>
    <w:rsid w:val="00B43588"/>
    <w:rsid w:val="00B47341"/>
    <w:rsid w:val="00B508D8"/>
    <w:rsid w:val="00B50B54"/>
    <w:rsid w:val="00B51131"/>
    <w:rsid w:val="00B51DC1"/>
    <w:rsid w:val="00B52151"/>
    <w:rsid w:val="00B52342"/>
    <w:rsid w:val="00B532FE"/>
    <w:rsid w:val="00B53817"/>
    <w:rsid w:val="00B55AAE"/>
    <w:rsid w:val="00B563E5"/>
    <w:rsid w:val="00B572C3"/>
    <w:rsid w:val="00B57AC2"/>
    <w:rsid w:val="00B57B5D"/>
    <w:rsid w:val="00B614F4"/>
    <w:rsid w:val="00B61C6B"/>
    <w:rsid w:val="00B61EC7"/>
    <w:rsid w:val="00B62CCB"/>
    <w:rsid w:val="00B63102"/>
    <w:rsid w:val="00B63DD3"/>
    <w:rsid w:val="00B64BA9"/>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67E8"/>
    <w:rsid w:val="00B87980"/>
    <w:rsid w:val="00B90F14"/>
    <w:rsid w:val="00B91DE5"/>
    <w:rsid w:val="00B926C4"/>
    <w:rsid w:val="00B92D8B"/>
    <w:rsid w:val="00B93E2A"/>
    <w:rsid w:val="00B94491"/>
    <w:rsid w:val="00B9480A"/>
    <w:rsid w:val="00B95AC3"/>
    <w:rsid w:val="00B964B1"/>
    <w:rsid w:val="00B966CE"/>
    <w:rsid w:val="00BA1A77"/>
    <w:rsid w:val="00BA1A90"/>
    <w:rsid w:val="00BA29CA"/>
    <w:rsid w:val="00BA31BF"/>
    <w:rsid w:val="00BA3EA6"/>
    <w:rsid w:val="00BA41D8"/>
    <w:rsid w:val="00BA549A"/>
    <w:rsid w:val="00BA5A89"/>
    <w:rsid w:val="00BA663E"/>
    <w:rsid w:val="00BA72C2"/>
    <w:rsid w:val="00BB053B"/>
    <w:rsid w:val="00BB2510"/>
    <w:rsid w:val="00BB32B6"/>
    <w:rsid w:val="00BB52EF"/>
    <w:rsid w:val="00BB558A"/>
    <w:rsid w:val="00BC011C"/>
    <w:rsid w:val="00BC0ED4"/>
    <w:rsid w:val="00BC116E"/>
    <w:rsid w:val="00BC2633"/>
    <w:rsid w:val="00BC4D01"/>
    <w:rsid w:val="00BC5CAB"/>
    <w:rsid w:val="00BC7FDD"/>
    <w:rsid w:val="00BD07D1"/>
    <w:rsid w:val="00BD10CC"/>
    <w:rsid w:val="00BD25FF"/>
    <w:rsid w:val="00BD2FDB"/>
    <w:rsid w:val="00BD6AAA"/>
    <w:rsid w:val="00BE0DBE"/>
    <w:rsid w:val="00BE206A"/>
    <w:rsid w:val="00BE2F89"/>
    <w:rsid w:val="00BE2FFA"/>
    <w:rsid w:val="00BE4B33"/>
    <w:rsid w:val="00BE5062"/>
    <w:rsid w:val="00BE5453"/>
    <w:rsid w:val="00BE6002"/>
    <w:rsid w:val="00BE6703"/>
    <w:rsid w:val="00BE7159"/>
    <w:rsid w:val="00BF1E70"/>
    <w:rsid w:val="00BF1FA7"/>
    <w:rsid w:val="00BF3747"/>
    <w:rsid w:val="00BF4438"/>
    <w:rsid w:val="00BF47AD"/>
    <w:rsid w:val="00BF611A"/>
    <w:rsid w:val="00BF64EE"/>
    <w:rsid w:val="00BF659F"/>
    <w:rsid w:val="00BF7789"/>
    <w:rsid w:val="00C01B2E"/>
    <w:rsid w:val="00C01B6A"/>
    <w:rsid w:val="00C05DD7"/>
    <w:rsid w:val="00C125A7"/>
    <w:rsid w:val="00C12D3F"/>
    <w:rsid w:val="00C13540"/>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5363"/>
    <w:rsid w:val="00C968AD"/>
    <w:rsid w:val="00C972A6"/>
    <w:rsid w:val="00C9771E"/>
    <w:rsid w:val="00CA039E"/>
    <w:rsid w:val="00CA21BD"/>
    <w:rsid w:val="00CA255F"/>
    <w:rsid w:val="00CA3044"/>
    <w:rsid w:val="00CA37C9"/>
    <w:rsid w:val="00CA615E"/>
    <w:rsid w:val="00CA68C7"/>
    <w:rsid w:val="00CA72F9"/>
    <w:rsid w:val="00CA7346"/>
    <w:rsid w:val="00CB0507"/>
    <w:rsid w:val="00CB32A8"/>
    <w:rsid w:val="00CB3495"/>
    <w:rsid w:val="00CB35E1"/>
    <w:rsid w:val="00CB4561"/>
    <w:rsid w:val="00CB5E34"/>
    <w:rsid w:val="00CB6247"/>
    <w:rsid w:val="00CB6EFD"/>
    <w:rsid w:val="00CB7929"/>
    <w:rsid w:val="00CC37DB"/>
    <w:rsid w:val="00CC45ED"/>
    <w:rsid w:val="00CC4C08"/>
    <w:rsid w:val="00CC7597"/>
    <w:rsid w:val="00CC778E"/>
    <w:rsid w:val="00CD107C"/>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4E51"/>
    <w:rsid w:val="00CF6C8B"/>
    <w:rsid w:val="00CF6DBC"/>
    <w:rsid w:val="00CF73ED"/>
    <w:rsid w:val="00CF7AE4"/>
    <w:rsid w:val="00CF7F16"/>
    <w:rsid w:val="00D0073D"/>
    <w:rsid w:val="00D025FC"/>
    <w:rsid w:val="00D02BF3"/>
    <w:rsid w:val="00D06A58"/>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99D"/>
    <w:rsid w:val="00D45E23"/>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151"/>
    <w:rsid w:val="00D73A4D"/>
    <w:rsid w:val="00D751C0"/>
    <w:rsid w:val="00D753A1"/>
    <w:rsid w:val="00D75716"/>
    <w:rsid w:val="00D7618F"/>
    <w:rsid w:val="00D767AA"/>
    <w:rsid w:val="00D77428"/>
    <w:rsid w:val="00D77743"/>
    <w:rsid w:val="00D7785F"/>
    <w:rsid w:val="00D80BD3"/>
    <w:rsid w:val="00D810CB"/>
    <w:rsid w:val="00D8191A"/>
    <w:rsid w:val="00D81EB1"/>
    <w:rsid w:val="00D8346B"/>
    <w:rsid w:val="00D838E0"/>
    <w:rsid w:val="00D83B68"/>
    <w:rsid w:val="00D84273"/>
    <w:rsid w:val="00D84B0F"/>
    <w:rsid w:val="00D85C75"/>
    <w:rsid w:val="00D86C76"/>
    <w:rsid w:val="00D877C2"/>
    <w:rsid w:val="00D8793B"/>
    <w:rsid w:val="00D87FCF"/>
    <w:rsid w:val="00D9045A"/>
    <w:rsid w:val="00D908F8"/>
    <w:rsid w:val="00D919C1"/>
    <w:rsid w:val="00D94012"/>
    <w:rsid w:val="00D9401C"/>
    <w:rsid w:val="00D9494C"/>
    <w:rsid w:val="00D956C6"/>
    <w:rsid w:val="00D95BC1"/>
    <w:rsid w:val="00D974F2"/>
    <w:rsid w:val="00D97EB6"/>
    <w:rsid w:val="00DA1242"/>
    <w:rsid w:val="00DA2957"/>
    <w:rsid w:val="00DA3C66"/>
    <w:rsid w:val="00DA41CD"/>
    <w:rsid w:val="00DA5B39"/>
    <w:rsid w:val="00DA5E3E"/>
    <w:rsid w:val="00DB0D2A"/>
    <w:rsid w:val="00DB2D60"/>
    <w:rsid w:val="00DB33F8"/>
    <w:rsid w:val="00DB34FB"/>
    <w:rsid w:val="00DB6894"/>
    <w:rsid w:val="00DB6D02"/>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E085F"/>
    <w:rsid w:val="00DE2D8F"/>
    <w:rsid w:val="00DE48E1"/>
    <w:rsid w:val="00DE4A66"/>
    <w:rsid w:val="00DE6046"/>
    <w:rsid w:val="00DE6F2D"/>
    <w:rsid w:val="00DE7409"/>
    <w:rsid w:val="00DE7B7F"/>
    <w:rsid w:val="00DF0924"/>
    <w:rsid w:val="00DF2051"/>
    <w:rsid w:val="00DF2061"/>
    <w:rsid w:val="00DF2EDB"/>
    <w:rsid w:val="00DF3AFC"/>
    <w:rsid w:val="00DF4C04"/>
    <w:rsid w:val="00DF5066"/>
    <w:rsid w:val="00DF508E"/>
    <w:rsid w:val="00DF5A4D"/>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975"/>
    <w:rsid w:val="00E27D24"/>
    <w:rsid w:val="00E3066F"/>
    <w:rsid w:val="00E3214B"/>
    <w:rsid w:val="00E330C8"/>
    <w:rsid w:val="00E3324D"/>
    <w:rsid w:val="00E33C79"/>
    <w:rsid w:val="00E359E7"/>
    <w:rsid w:val="00E35E1F"/>
    <w:rsid w:val="00E3795A"/>
    <w:rsid w:val="00E40E5A"/>
    <w:rsid w:val="00E40F2B"/>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188"/>
    <w:rsid w:val="00E7426B"/>
    <w:rsid w:val="00E75192"/>
    <w:rsid w:val="00E752C5"/>
    <w:rsid w:val="00E75F7F"/>
    <w:rsid w:val="00E76024"/>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C1D"/>
    <w:rsid w:val="00EB1E14"/>
    <w:rsid w:val="00EB1F69"/>
    <w:rsid w:val="00EB1FBD"/>
    <w:rsid w:val="00EB2E47"/>
    <w:rsid w:val="00EB2E5C"/>
    <w:rsid w:val="00EB30E3"/>
    <w:rsid w:val="00EB4A41"/>
    <w:rsid w:val="00EB6D2B"/>
    <w:rsid w:val="00EC1189"/>
    <w:rsid w:val="00EC175E"/>
    <w:rsid w:val="00EC3202"/>
    <w:rsid w:val="00EC5235"/>
    <w:rsid w:val="00EC5E92"/>
    <w:rsid w:val="00EC7479"/>
    <w:rsid w:val="00EC7D59"/>
    <w:rsid w:val="00ED0162"/>
    <w:rsid w:val="00ED2106"/>
    <w:rsid w:val="00ED48D5"/>
    <w:rsid w:val="00ED5BE4"/>
    <w:rsid w:val="00ED5C0B"/>
    <w:rsid w:val="00EE0929"/>
    <w:rsid w:val="00EE11F1"/>
    <w:rsid w:val="00EE2C2C"/>
    <w:rsid w:val="00EE2CCC"/>
    <w:rsid w:val="00EE3425"/>
    <w:rsid w:val="00EE3551"/>
    <w:rsid w:val="00EE42E5"/>
    <w:rsid w:val="00EE65CA"/>
    <w:rsid w:val="00EE6A4A"/>
    <w:rsid w:val="00EE6DA7"/>
    <w:rsid w:val="00EE7054"/>
    <w:rsid w:val="00EF156A"/>
    <w:rsid w:val="00EF1AAA"/>
    <w:rsid w:val="00EF2629"/>
    <w:rsid w:val="00EF680F"/>
    <w:rsid w:val="00EF7576"/>
    <w:rsid w:val="00F01CF9"/>
    <w:rsid w:val="00F0314E"/>
    <w:rsid w:val="00F03E80"/>
    <w:rsid w:val="00F069F1"/>
    <w:rsid w:val="00F069F6"/>
    <w:rsid w:val="00F110AA"/>
    <w:rsid w:val="00F114CA"/>
    <w:rsid w:val="00F1191F"/>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46AF"/>
    <w:rsid w:val="00F6474F"/>
    <w:rsid w:val="00F647C0"/>
    <w:rsid w:val="00F64BA2"/>
    <w:rsid w:val="00F67221"/>
    <w:rsid w:val="00F672E3"/>
    <w:rsid w:val="00F70794"/>
    <w:rsid w:val="00F7079D"/>
    <w:rsid w:val="00F7109C"/>
    <w:rsid w:val="00F716CB"/>
    <w:rsid w:val="00F71D22"/>
    <w:rsid w:val="00F73417"/>
    <w:rsid w:val="00F73AAE"/>
    <w:rsid w:val="00F746A4"/>
    <w:rsid w:val="00F76FD6"/>
    <w:rsid w:val="00F770D7"/>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577"/>
    <w:rsid w:val="00F91A32"/>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3BB3"/>
    <w:rsid w:val="00FB6FB9"/>
    <w:rsid w:val="00FC20D8"/>
    <w:rsid w:val="00FC2CE9"/>
    <w:rsid w:val="00FC2DB4"/>
    <w:rsid w:val="00FC43A9"/>
    <w:rsid w:val="00FC4619"/>
    <w:rsid w:val="00FC5AAD"/>
    <w:rsid w:val="00FC5B1F"/>
    <w:rsid w:val="00FC67B0"/>
    <w:rsid w:val="00FC76CA"/>
    <w:rsid w:val="00FD42C4"/>
    <w:rsid w:val="00FD4D4B"/>
    <w:rsid w:val="00FD6DD1"/>
    <w:rsid w:val="00FD788E"/>
    <w:rsid w:val="00FD7DD1"/>
    <w:rsid w:val="00FE0140"/>
    <w:rsid w:val="00FE16FD"/>
    <w:rsid w:val="00FE29B6"/>
    <w:rsid w:val="00FE69C2"/>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 w:type="character" w:customStyle="1" w:styleId="highlight1">
    <w:name w:val="highlight1"/>
    <w:basedOn w:val="a0"/>
    <w:rsid w:val="00C13540"/>
    <w:rPr>
      <w:shd w:val="clear" w:color="auto" w:fill="FFFF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 w:type="character" w:customStyle="1" w:styleId="highlight1">
    <w:name w:val="highlight1"/>
    <w:basedOn w:val="a0"/>
    <w:rsid w:val="00C13540"/>
    <w:rPr>
      <w:shd w:val="clear" w:color="auto" w:fill="FFFF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740710521">
      <w:bodyDiv w:val="1"/>
      <w:marLeft w:val="0"/>
      <w:marRight w:val="0"/>
      <w:marTop w:val="0"/>
      <w:marBottom w:val="0"/>
      <w:divBdr>
        <w:top w:val="none" w:sz="0" w:space="0" w:color="auto"/>
        <w:left w:val="none" w:sz="0" w:space="0" w:color="auto"/>
        <w:bottom w:val="none" w:sz="0" w:space="0" w:color="auto"/>
        <w:right w:val="none" w:sz="0" w:space="0" w:color="auto"/>
      </w:divBdr>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297682609">
      <w:bodyDiv w:val="1"/>
      <w:marLeft w:val="0"/>
      <w:marRight w:val="0"/>
      <w:marTop w:val="0"/>
      <w:marBottom w:val="0"/>
      <w:divBdr>
        <w:top w:val="none" w:sz="0" w:space="0" w:color="auto"/>
        <w:left w:val="none" w:sz="0" w:space="0" w:color="auto"/>
        <w:bottom w:val="none" w:sz="0" w:space="0" w:color="auto"/>
        <w:right w:val="none" w:sz="0" w:space="0" w:color="auto"/>
      </w:divBdr>
      <w:divsChild>
        <w:div w:id="680425182">
          <w:marLeft w:val="0"/>
          <w:marRight w:val="0"/>
          <w:marTop w:val="0"/>
          <w:marBottom w:val="0"/>
          <w:divBdr>
            <w:top w:val="none" w:sz="0" w:space="0" w:color="auto"/>
            <w:left w:val="none" w:sz="0" w:space="0" w:color="auto"/>
            <w:bottom w:val="none" w:sz="0" w:space="0" w:color="auto"/>
            <w:right w:val="none" w:sz="0" w:space="0" w:color="auto"/>
          </w:divBdr>
          <w:divsChild>
            <w:div w:id="1824194604">
              <w:marLeft w:val="0"/>
              <w:marRight w:val="0"/>
              <w:marTop w:val="0"/>
              <w:marBottom w:val="240"/>
              <w:divBdr>
                <w:top w:val="none" w:sz="0" w:space="0" w:color="auto"/>
                <w:left w:val="none" w:sz="0" w:space="0" w:color="auto"/>
                <w:bottom w:val="none" w:sz="0" w:space="0" w:color="auto"/>
                <w:right w:val="none" w:sz="0" w:space="0" w:color="auto"/>
              </w:divBdr>
              <w:divsChild>
                <w:div w:id="726150100">
                  <w:marLeft w:val="0"/>
                  <w:marRight w:val="0"/>
                  <w:marTop w:val="0"/>
                  <w:marBottom w:val="0"/>
                  <w:divBdr>
                    <w:top w:val="single" w:sz="6" w:space="2" w:color="5279E7"/>
                    <w:left w:val="single" w:sz="6" w:space="8" w:color="5279E7"/>
                    <w:bottom w:val="single" w:sz="6" w:space="2" w:color="5279E7"/>
                    <w:right w:val="single" w:sz="6" w:space="8" w:color="5279E7"/>
                  </w:divBdr>
                  <w:divsChild>
                    <w:div w:id="1549993482">
                      <w:marLeft w:val="0"/>
                      <w:marRight w:val="0"/>
                      <w:marTop w:val="2"/>
                      <w:marBottom w:val="2"/>
                      <w:divBdr>
                        <w:top w:val="none" w:sz="0" w:space="0" w:color="auto"/>
                        <w:left w:val="none" w:sz="0" w:space="0" w:color="auto"/>
                        <w:bottom w:val="none" w:sz="0" w:space="0" w:color="auto"/>
                        <w:right w:val="none" w:sz="0" w:space="0" w:color="auto"/>
                      </w:divBdr>
                    </w:div>
                  </w:divsChild>
                </w:div>
              </w:divsChild>
            </w:div>
          </w:divsChild>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493334868">
      <w:bodyDiv w:val="1"/>
      <w:marLeft w:val="0"/>
      <w:marRight w:val="0"/>
      <w:marTop w:val="0"/>
      <w:marBottom w:val="0"/>
      <w:divBdr>
        <w:top w:val="none" w:sz="0" w:space="0" w:color="auto"/>
        <w:left w:val="none" w:sz="0" w:space="0" w:color="auto"/>
        <w:bottom w:val="none" w:sz="0" w:space="0" w:color="auto"/>
        <w:right w:val="none" w:sz="0" w:space="0" w:color="auto"/>
      </w:divBdr>
      <w:divsChild>
        <w:div w:id="628510898">
          <w:marLeft w:val="0"/>
          <w:marRight w:val="0"/>
          <w:marTop w:val="0"/>
          <w:marBottom w:val="0"/>
          <w:divBdr>
            <w:top w:val="none" w:sz="0" w:space="0" w:color="auto"/>
            <w:left w:val="none" w:sz="0" w:space="0" w:color="auto"/>
            <w:bottom w:val="none" w:sz="0" w:space="0" w:color="auto"/>
            <w:right w:val="none" w:sz="0" w:space="0" w:color="auto"/>
          </w:divBdr>
          <w:divsChild>
            <w:div w:id="409474581">
              <w:marLeft w:val="0"/>
              <w:marRight w:val="0"/>
              <w:marTop w:val="0"/>
              <w:marBottom w:val="0"/>
              <w:divBdr>
                <w:top w:val="none" w:sz="0" w:space="0" w:color="auto"/>
                <w:left w:val="none" w:sz="0" w:space="0" w:color="auto"/>
                <w:bottom w:val="none" w:sz="0" w:space="0" w:color="auto"/>
                <w:right w:val="none" w:sz="0" w:space="0" w:color="auto"/>
              </w:divBdr>
              <w:divsChild>
                <w:div w:id="47803800">
                  <w:marLeft w:val="195"/>
                  <w:marRight w:val="0"/>
                  <w:marTop w:val="0"/>
                  <w:marBottom w:val="0"/>
                  <w:divBdr>
                    <w:top w:val="none" w:sz="0" w:space="0" w:color="auto"/>
                    <w:left w:val="none" w:sz="0" w:space="0" w:color="auto"/>
                    <w:bottom w:val="none" w:sz="0" w:space="0" w:color="auto"/>
                    <w:right w:val="none" w:sz="0" w:space="0" w:color="auto"/>
                  </w:divBdr>
                  <w:divsChild>
                    <w:div w:id="1413887928">
                      <w:marLeft w:val="0"/>
                      <w:marRight w:val="0"/>
                      <w:marTop w:val="0"/>
                      <w:marBottom w:val="75"/>
                      <w:divBdr>
                        <w:top w:val="none" w:sz="0" w:space="0" w:color="auto"/>
                        <w:left w:val="none" w:sz="0" w:space="0" w:color="auto"/>
                        <w:bottom w:val="none" w:sz="0" w:space="0" w:color="auto"/>
                        <w:right w:val="none" w:sz="0" w:space="0" w:color="auto"/>
                      </w:divBdr>
                    </w:div>
                    <w:div w:id="852452616">
                      <w:marLeft w:val="0"/>
                      <w:marRight w:val="0"/>
                      <w:marTop w:val="0"/>
                      <w:marBottom w:val="0"/>
                      <w:divBdr>
                        <w:top w:val="none" w:sz="0" w:space="0" w:color="auto"/>
                        <w:left w:val="none" w:sz="0" w:space="0" w:color="auto"/>
                        <w:bottom w:val="none" w:sz="0" w:space="0" w:color="auto"/>
                        <w:right w:val="none" w:sz="0" w:space="0" w:color="auto"/>
                      </w:divBdr>
                      <w:divsChild>
                        <w:div w:id="787089286">
                          <w:marLeft w:val="255"/>
                          <w:marRight w:val="255"/>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4530450">
      <w:bodyDiv w:val="1"/>
      <w:marLeft w:val="0"/>
      <w:marRight w:val="0"/>
      <w:marTop w:val="0"/>
      <w:marBottom w:val="0"/>
      <w:divBdr>
        <w:top w:val="none" w:sz="0" w:space="0" w:color="auto"/>
        <w:left w:val="none" w:sz="0" w:space="0" w:color="auto"/>
        <w:bottom w:val="none" w:sz="0" w:space="0" w:color="auto"/>
        <w:right w:val="none" w:sz="0" w:space="0" w:color="auto"/>
      </w:divBdr>
      <w:divsChild>
        <w:div w:id="858815322">
          <w:marLeft w:val="0"/>
          <w:marRight w:val="0"/>
          <w:marTop w:val="0"/>
          <w:marBottom w:val="0"/>
          <w:divBdr>
            <w:top w:val="none" w:sz="0" w:space="0" w:color="auto"/>
            <w:left w:val="none" w:sz="0" w:space="0" w:color="auto"/>
            <w:bottom w:val="none" w:sz="0" w:space="0" w:color="auto"/>
            <w:right w:val="none" w:sz="0" w:space="0" w:color="auto"/>
          </w:divBdr>
          <w:divsChild>
            <w:div w:id="1874027911">
              <w:marLeft w:val="0"/>
              <w:marRight w:val="0"/>
              <w:marTop w:val="0"/>
              <w:marBottom w:val="0"/>
              <w:divBdr>
                <w:top w:val="none" w:sz="0" w:space="0" w:color="auto"/>
                <w:left w:val="none" w:sz="0" w:space="0" w:color="auto"/>
                <w:bottom w:val="none" w:sz="0" w:space="0" w:color="auto"/>
                <w:right w:val="none" w:sz="0" w:space="0" w:color="auto"/>
              </w:divBdr>
              <w:divsChild>
                <w:div w:id="984241908">
                  <w:marLeft w:val="0"/>
                  <w:marRight w:val="0"/>
                  <w:marTop w:val="0"/>
                  <w:marBottom w:val="0"/>
                  <w:divBdr>
                    <w:top w:val="none" w:sz="0" w:space="0" w:color="auto"/>
                    <w:left w:val="none" w:sz="0" w:space="0" w:color="auto"/>
                    <w:bottom w:val="none" w:sz="0" w:space="0" w:color="auto"/>
                    <w:right w:val="none" w:sz="0" w:space="0" w:color="auto"/>
                  </w:divBdr>
                  <w:divsChild>
                    <w:div w:id="1703243181">
                      <w:marLeft w:val="0"/>
                      <w:marRight w:val="0"/>
                      <w:marTop w:val="0"/>
                      <w:marBottom w:val="0"/>
                      <w:divBdr>
                        <w:top w:val="none" w:sz="0" w:space="0" w:color="auto"/>
                        <w:left w:val="none" w:sz="0" w:space="0" w:color="auto"/>
                        <w:bottom w:val="none" w:sz="0" w:space="0" w:color="auto"/>
                        <w:right w:val="none" w:sz="0" w:space="0" w:color="auto"/>
                      </w:divBdr>
                      <w:divsChild>
                        <w:div w:id="1118598237">
                          <w:marLeft w:val="300"/>
                          <w:marRight w:val="6000"/>
                          <w:marTop w:val="0"/>
                          <w:marBottom w:val="0"/>
                          <w:divBdr>
                            <w:top w:val="none" w:sz="0" w:space="0" w:color="auto"/>
                            <w:left w:val="none" w:sz="0" w:space="0" w:color="auto"/>
                            <w:bottom w:val="none" w:sz="0" w:space="0" w:color="auto"/>
                            <w:right w:val="none" w:sz="0" w:space="0" w:color="auto"/>
                          </w:divBdr>
                          <w:divsChild>
                            <w:div w:id="483667226">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80107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382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82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423</Words>
  <Characters>2415</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2833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2016-05-16T14:42:00Z</cp:lastPrinted>
  <dcterms:created xsi:type="dcterms:W3CDTF">2016-08-21T07:09:00Z</dcterms:created>
  <dcterms:modified xsi:type="dcterms:W3CDTF">2016-08-21T07:09:00Z</dcterms:modified>
</cp:coreProperties>
</file>