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BB5EEF"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②</w:t>
      </w:r>
      <w:bookmarkStart w:id="0" w:name="_GoBack"/>
      <w:bookmarkEnd w:id="0"/>
      <w:r w:rsidR="005C4390">
        <w:rPr>
          <w:rFonts w:ascii="HG丸ｺﾞｼｯｸM-PRO" w:eastAsia="HG丸ｺﾞｼｯｸM-PRO" w:hAnsi="HG丸ｺﾞｼｯｸM-PRO" w:hint="eastAsia"/>
          <w:sz w:val="28"/>
          <w:u w:val="single"/>
        </w:rPr>
        <w:t>.</w:t>
      </w:r>
      <w:r w:rsidR="00012A17">
        <w:rPr>
          <w:rFonts w:ascii="HG丸ｺﾞｼｯｸM-PRO" w:eastAsia="HG丸ｺﾞｼｯｸM-PRO" w:hAnsi="HG丸ｺﾞｼｯｸM-PRO" w:hint="eastAsia"/>
          <w:sz w:val="28"/>
          <w:u w:val="single"/>
        </w:rPr>
        <w:t>ＴＰＰ大筋合意と今後の取り組みについて</w:t>
      </w:r>
    </w:p>
    <w:p w:rsidR="00190D05" w:rsidRDefault="00012A17" w:rsidP="0067578E">
      <w:pPr>
        <w:shd w:val="clear" w:color="auto" w:fill="FFFFFF"/>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環太平洋経済連携協定（ＴＰＰ</w:t>
      </w:r>
      <w:r w:rsidR="00190D05">
        <w:rPr>
          <w:rFonts w:ascii="HG丸ｺﾞｼｯｸM-PRO" w:eastAsia="HG丸ｺﾞｼｯｸM-PRO" w:hAnsi="HG丸ｺﾞｼｯｸM-PRO" w:hint="eastAsia"/>
        </w:rPr>
        <w:t>：</w:t>
      </w:r>
      <w:r w:rsidR="00190D05">
        <w:rPr>
          <w:rFonts w:ascii="Arial" w:hAnsi="Arial" w:cs="Arial" w:hint="eastAsia"/>
          <w:sz w:val="23"/>
          <w:szCs w:val="23"/>
        </w:rPr>
        <w:t>Trans-Pacific Partnership</w:t>
      </w:r>
      <w:r>
        <w:rPr>
          <w:rFonts w:ascii="HG丸ｺﾞｼｯｸM-PRO" w:eastAsia="HG丸ｺﾞｼｯｸM-PRO" w:hAnsi="HG丸ｺﾞｼｯｸM-PRO" w:hint="eastAsia"/>
        </w:rPr>
        <w:t>）が５年半もの長い交渉を経て、ようやく大筋合意し、２０１７年にもＴＰＰは発効することになります。１２ヶ国併せて８億人を越える巨大経済圏の誕生は、私たちの暮らしや経済活動に様々な利点をもたらす一方、課題も少なくありません。各分野において急速な</w:t>
      </w:r>
      <w:r w:rsidRPr="00012A17">
        <w:rPr>
          <w:rFonts w:ascii="HG丸ｺﾞｼｯｸM-PRO" w:eastAsia="HG丸ｺﾞｼｯｸM-PRO" w:hAnsi="HG丸ｺﾞｼｯｸM-PRO" w:hint="eastAsia"/>
        </w:rPr>
        <w:t>グローバル経済に対応した態勢をいかに整えていくか</w:t>
      </w:r>
      <w:r w:rsidR="0067578E">
        <w:rPr>
          <w:rFonts w:ascii="HG丸ｺﾞｼｯｸM-PRO" w:eastAsia="HG丸ｺﾞｼｯｸM-PRO" w:hAnsi="HG丸ｺﾞｼｯｸM-PRO" w:hint="eastAsia"/>
        </w:rPr>
        <w:t>、いよいよ日本の産業は正念場を迎えていく事になります</w:t>
      </w:r>
      <w:r w:rsidRPr="00012A17">
        <w:rPr>
          <w:rFonts w:ascii="HG丸ｺﾞｼｯｸM-PRO" w:eastAsia="HG丸ｺﾞｼｯｸM-PRO" w:hAnsi="HG丸ｺﾞｼｯｸM-PRO" w:hint="eastAsia"/>
        </w:rPr>
        <w:t>。</w:t>
      </w:r>
      <w:r w:rsidRPr="00012A17">
        <w:rPr>
          <w:rFonts w:ascii="HG丸ｺﾞｼｯｸM-PRO" w:eastAsia="HG丸ｺﾞｼｯｸM-PRO" w:hAnsi="HG丸ｺﾞｼｯｸM-PRO" w:hint="eastAsia"/>
        </w:rPr>
        <w:br/>
        <w:t xml:space="preserve">　日米など１２カ国が環太平洋連携協定（ＴＰＰ）で大筋合意したのを受け、政府はＴＰＰ対策として、新市場の開拓、イノベーション（技術革新）の促進、国民の不安払拭という３点の基本方針を決定し</w:t>
      </w:r>
      <w:r w:rsidR="00191E3E">
        <w:rPr>
          <w:rFonts w:ascii="HG丸ｺﾞｼｯｸM-PRO" w:eastAsia="HG丸ｺﾞｼｯｸM-PRO" w:hAnsi="HG丸ｺﾞｼｯｸM-PRO" w:hint="eastAsia"/>
        </w:rPr>
        <w:t>ました</w:t>
      </w:r>
      <w:r w:rsidRPr="00012A17">
        <w:rPr>
          <w:rFonts w:ascii="HG丸ｺﾞｼｯｸM-PRO" w:eastAsia="HG丸ｺﾞｼｯｸM-PRO" w:hAnsi="HG丸ｺﾞｼｯｸM-PRO" w:hint="eastAsia"/>
        </w:rPr>
        <w:t>。今後、方針に沿って国内対策を検討することにな</w:t>
      </w:r>
      <w:r w:rsidR="00191E3E">
        <w:rPr>
          <w:rFonts w:ascii="HG丸ｺﾞｼｯｸM-PRO" w:eastAsia="HG丸ｺﾞｼｯｸM-PRO" w:hAnsi="HG丸ｺﾞｼｯｸM-PRO" w:hint="eastAsia"/>
        </w:rPr>
        <w:t>りますが</w:t>
      </w:r>
      <w:r w:rsidRPr="00012A17">
        <w:rPr>
          <w:rFonts w:ascii="HG丸ｺﾞｼｯｸM-PRO" w:eastAsia="HG丸ｺﾞｼｯｸM-PRO" w:hAnsi="HG丸ｺﾞｼｯｸM-PRO" w:hint="eastAsia"/>
        </w:rPr>
        <w:t>、まずは</w:t>
      </w:r>
      <w:r w:rsidR="00191E3E">
        <w:rPr>
          <w:rFonts w:ascii="HG丸ｺﾞｼｯｸM-PRO" w:eastAsia="HG丸ｺﾞｼｯｸM-PRO" w:hAnsi="HG丸ｺﾞｼｯｸM-PRO" w:hint="eastAsia"/>
        </w:rPr>
        <w:t>今後の</w:t>
      </w:r>
      <w:r w:rsidRPr="00012A17">
        <w:rPr>
          <w:rFonts w:ascii="HG丸ｺﾞｼｯｸM-PRO" w:eastAsia="HG丸ｺﾞｼｯｸM-PRO" w:hAnsi="HG丸ｺﾞｼｯｸM-PRO" w:hint="eastAsia"/>
        </w:rPr>
        <w:t>影響や効果を精査し、丁寧に説明して</w:t>
      </w:r>
      <w:r w:rsidR="00191E3E">
        <w:rPr>
          <w:rFonts w:ascii="HG丸ｺﾞｼｯｸM-PRO" w:eastAsia="HG丸ｺﾞｼｯｸM-PRO" w:hAnsi="HG丸ｺﾞｼｯｸM-PRO" w:hint="eastAsia"/>
        </w:rPr>
        <w:t>いく事が望まれます</w:t>
      </w:r>
      <w:r w:rsidRPr="00012A17">
        <w:rPr>
          <w:rFonts w:ascii="HG丸ｺﾞｼｯｸM-PRO" w:eastAsia="HG丸ｺﾞｼｯｸM-PRO" w:hAnsi="HG丸ｺﾞｼｯｸM-PRO" w:hint="eastAsia"/>
        </w:rPr>
        <w:t>。</w:t>
      </w:r>
    </w:p>
    <w:p w:rsidR="00266AB9" w:rsidRPr="0067578E" w:rsidRDefault="00012A17" w:rsidP="000138BB">
      <w:pPr>
        <w:shd w:val="clear" w:color="auto" w:fill="FFFFFF"/>
        <w:rPr>
          <w:rFonts w:ascii="HG丸ｺﾞｼｯｸM-PRO" w:eastAsia="HG丸ｺﾞｼｯｸM-PRO" w:hAnsi="HG丸ｺﾞｼｯｸM-PRO"/>
          <w:color w:val="0A0A03"/>
        </w:rPr>
      </w:pPr>
      <w:r w:rsidRPr="00012A17">
        <w:rPr>
          <w:rFonts w:ascii="HG丸ｺﾞｼｯｸM-PRO" w:eastAsia="HG丸ｺﾞｼｯｸM-PRO" w:hAnsi="HG丸ｺﾞｼｯｸM-PRO" w:hint="eastAsia"/>
        </w:rPr>
        <w:t xml:space="preserve">　ＴＰＰが発効すると、参加国間でモノやサービス、情報が自由に往来しやすくなる</w:t>
      </w:r>
      <w:r w:rsidR="00191E3E">
        <w:rPr>
          <w:rFonts w:ascii="HG丸ｺﾞｼｯｸM-PRO" w:eastAsia="HG丸ｺﾞｼｯｸM-PRO" w:hAnsi="HG丸ｺﾞｼｯｸM-PRO" w:hint="eastAsia"/>
        </w:rPr>
        <w:t>ことになり、</w:t>
      </w:r>
      <w:r w:rsidRPr="00012A17">
        <w:rPr>
          <w:rFonts w:ascii="HG丸ｺﾞｼｯｸM-PRO" w:eastAsia="HG丸ｺﾞｼｯｸM-PRO" w:hAnsi="HG丸ｺﾞｼｯｸM-PRO" w:hint="eastAsia"/>
        </w:rPr>
        <w:t>世界の国内総生産（ＧＤＰ）の約４割を占める最大の自由貿易圏が誕生する</w:t>
      </w:r>
      <w:r w:rsidR="00D01B83">
        <w:rPr>
          <w:rFonts w:ascii="HG丸ｺﾞｼｯｸM-PRO" w:eastAsia="HG丸ｺﾞｼｯｸM-PRO" w:hAnsi="HG丸ｺﾞｼｯｸM-PRO" w:hint="eastAsia"/>
        </w:rPr>
        <w:t>ことになります</w:t>
      </w:r>
      <w:r w:rsidRPr="00012A17">
        <w:rPr>
          <w:rFonts w:ascii="HG丸ｺﾞｼｯｸM-PRO" w:eastAsia="HG丸ｺﾞｼｯｸM-PRO" w:hAnsi="HG丸ｺﾞｼｯｸM-PRO" w:hint="eastAsia"/>
        </w:rPr>
        <w:t>。参加国数が増えて経済的な連帯が広がれば、アジア太平洋地域の安定と発展につながることも期待され</w:t>
      </w:r>
      <w:r w:rsidR="00191E3E">
        <w:rPr>
          <w:rFonts w:ascii="HG丸ｺﾞｼｯｸM-PRO" w:eastAsia="HG丸ｺﾞｼｯｸM-PRO" w:hAnsi="HG丸ｺﾞｼｯｸM-PRO" w:hint="eastAsia"/>
        </w:rPr>
        <w:t>ます</w:t>
      </w:r>
      <w:r w:rsidRPr="00012A17">
        <w:rPr>
          <w:rFonts w:ascii="HG丸ｺﾞｼｯｸM-PRO" w:eastAsia="HG丸ｺﾞｼｯｸM-PRO" w:hAnsi="HG丸ｺﾞｼｯｸM-PRO" w:hint="eastAsia"/>
        </w:rPr>
        <w:t>。日本が、その巨大な市場に参加する意義は大きい。</w:t>
      </w:r>
      <w:r w:rsidRPr="00012A17">
        <w:rPr>
          <w:rFonts w:ascii="HG丸ｺﾞｼｯｸM-PRO" w:eastAsia="HG丸ｺﾞｼｯｸM-PRO" w:hAnsi="HG丸ｺﾞｼｯｸM-PRO" w:hint="eastAsia"/>
        </w:rPr>
        <w:br/>
      </w:r>
      <w:r w:rsidR="00266AB9" w:rsidRPr="0067578E">
        <w:rPr>
          <w:rFonts w:ascii="HG丸ｺﾞｼｯｸM-PRO" w:eastAsia="HG丸ｺﾞｼｯｸM-PRO" w:hAnsi="HG丸ｺﾞｼｯｸM-PRO" w:hint="eastAsia"/>
          <w:color w:val="0A0A03"/>
        </w:rPr>
        <w:t>最大の特徴は、</w:t>
      </w:r>
      <w:hyperlink r:id="rId8" w:tooltip="関税のトピックスを開く" w:history="1">
        <w:r w:rsidR="00266AB9" w:rsidRPr="0067578E">
          <w:rPr>
            <w:rStyle w:val="ab"/>
            <w:rFonts w:ascii="HG丸ｺﾞｼｯｸM-PRO" w:eastAsia="HG丸ｺﾞｼｯｸM-PRO" w:hAnsi="HG丸ｺﾞｼｯｸM-PRO" w:hint="eastAsia"/>
          </w:rPr>
          <w:t>関税</w:t>
        </w:r>
      </w:hyperlink>
      <w:r w:rsidR="00266AB9" w:rsidRPr="0067578E">
        <w:rPr>
          <w:rFonts w:ascii="HG丸ｺﾞｼｯｸM-PRO" w:eastAsia="HG丸ｺﾞｼｯｸM-PRO" w:hAnsi="HG丸ｺﾞｼｯｸM-PRO" w:hint="eastAsia"/>
          <w:color w:val="0A0A03"/>
        </w:rPr>
        <w:t>をなくすことに加え、企業が外国に投資をしやすくしたり、</w:t>
      </w:r>
      <w:hyperlink r:id="rId9" w:tooltip="著作権のトピックスを開く" w:history="1">
        <w:r w:rsidR="00266AB9" w:rsidRPr="0067578E">
          <w:rPr>
            <w:rStyle w:val="ab"/>
            <w:rFonts w:ascii="HG丸ｺﾞｼｯｸM-PRO" w:eastAsia="HG丸ｺﾞｼｯｸM-PRO" w:hAnsi="HG丸ｺﾞｼｯｸM-PRO" w:hint="eastAsia"/>
          </w:rPr>
          <w:t>著作権</w:t>
        </w:r>
      </w:hyperlink>
      <w:r w:rsidR="00266AB9" w:rsidRPr="0067578E">
        <w:rPr>
          <w:rFonts w:ascii="HG丸ｺﾞｼｯｸM-PRO" w:eastAsia="HG丸ｺﾞｼｯｸM-PRO" w:hAnsi="HG丸ｺﾞｼｯｸM-PRO" w:hint="eastAsia"/>
          <w:color w:val="0A0A03"/>
        </w:rPr>
        <w:t>などの</w:t>
      </w:r>
      <w:hyperlink r:id="rId10" w:tooltip="知的財産のトピックスを開く" w:history="1">
        <w:r w:rsidR="00266AB9" w:rsidRPr="0067578E">
          <w:rPr>
            <w:rStyle w:val="ab"/>
            <w:rFonts w:ascii="HG丸ｺﾞｼｯｸM-PRO" w:eastAsia="HG丸ｺﾞｼｯｸM-PRO" w:hAnsi="HG丸ｺﾞｼｯｸM-PRO" w:hint="eastAsia"/>
          </w:rPr>
          <w:t>知的財産</w:t>
        </w:r>
      </w:hyperlink>
      <w:r w:rsidR="00266AB9" w:rsidRPr="0067578E">
        <w:rPr>
          <w:rFonts w:ascii="HG丸ｺﾞｼｯｸM-PRO" w:eastAsia="HG丸ｺﾞｼｯｸM-PRO" w:hAnsi="HG丸ｺﾞｼｯｸM-PRO" w:hint="eastAsia"/>
          <w:color w:val="0A0A03"/>
        </w:rPr>
        <w:t>を守る制度を</w:t>
      </w:r>
      <w:r w:rsidR="005267B4">
        <w:rPr>
          <w:rFonts w:ascii="HG丸ｺﾞｼｯｸM-PRO" w:eastAsia="HG丸ｺﾞｼｯｸM-PRO" w:hAnsi="HG丸ｺﾞｼｯｸM-PRO" w:hint="eastAsia"/>
          <w:color w:val="0A0A03"/>
        </w:rPr>
        <w:t>揃えたり</w:t>
      </w:r>
      <w:r w:rsidR="00266AB9" w:rsidRPr="0067578E">
        <w:rPr>
          <w:rFonts w:ascii="HG丸ｺﾞｼｯｸM-PRO" w:eastAsia="HG丸ｺﾞｼｯｸM-PRO" w:hAnsi="HG丸ｺﾞｼｯｸM-PRO" w:hint="eastAsia"/>
          <w:color w:val="0A0A03"/>
        </w:rPr>
        <w:t>と、ビジネスの幅広い分野で「共通のルール」をまとめたこと</w:t>
      </w:r>
      <w:r w:rsidR="0067578E">
        <w:rPr>
          <w:rFonts w:ascii="HG丸ｺﾞｼｯｸM-PRO" w:eastAsia="HG丸ｺﾞｼｯｸM-PRO" w:hAnsi="HG丸ｺﾞｼｯｸM-PRO" w:hint="eastAsia"/>
          <w:color w:val="0A0A03"/>
        </w:rPr>
        <w:t>です</w:t>
      </w:r>
      <w:r w:rsidR="00266AB9" w:rsidRPr="0067578E">
        <w:rPr>
          <w:rFonts w:ascii="HG丸ｺﾞｼｯｸM-PRO" w:eastAsia="HG丸ｺﾞｼｯｸM-PRO" w:hAnsi="HG丸ｺﾞｼｯｸM-PRO" w:hint="eastAsia"/>
          <w:color w:val="0A0A03"/>
        </w:rPr>
        <w:t>。国内総生産で世界の４割近くを占める規模や内容の幅広さから、「１９９３年の</w:t>
      </w:r>
      <w:hyperlink r:id="rId11" w:tooltip="ウルグアイ・ラウンドのトピックスを開く" w:history="1">
        <w:r w:rsidR="00266AB9" w:rsidRPr="0067578E">
          <w:rPr>
            <w:rStyle w:val="ab"/>
            <w:rFonts w:ascii="HG丸ｺﾞｼｯｸM-PRO" w:eastAsia="HG丸ｺﾞｼｯｸM-PRO" w:hAnsi="HG丸ｺﾞｼｯｸM-PRO" w:hint="eastAsia"/>
          </w:rPr>
          <w:t>ウルグアイ・ラウンド</w:t>
        </w:r>
      </w:hyperlink>
      <w:r w:rsidR="00266AB9" w:rsidRPr="0067578E">
        <w:rPr>
          <w:rFonts w:ascii="HG丸ｺﾞｼｯｸM-PRO" w:eastAsia="HG丸ｺﾞｼｯｸM-PRO" w:hAnsi="HG丸ｺﾞｼｯｸM-PRO" w:hint="eastAsia"/>
          <w:color w:val="0A0A03"/>
        </w:rPr>
        <w:t>以来、最も重要な協定」</w:t>
      </w:r>
      <w:r w:rsidR="0067578E">
        <w:rPr>
          <w:rFonts w:ascii="HG丸ｺﾞｼｯｸM-PRO" w:eastAsia="HG丸ｺﾞｼｯｸM-PRO" w:hAnsi="HG丸ｺﾞｼｯｸM-PRO" w:hint="eastAsia"/>
          <w:color w:val="0A0A03"/>
        </w:rPr>
        <w:t>と</w:t>
      </w:r>
      <w:r w:rsidR="00266AB9" w:rsidRPr="0067578E">
        <w:rPr>
          <w:rFonts w:ascii="HG丸ｺﾞｼｯｸM-PRO" w:eastAsia="HG丸ｺﾞｼｯｸM-PRO" w:hAnsi="HG丸ｺﾞｼｯｸM-PRO" w:hint="eastAsia"/>
          <w:color w:val="0A0A03"/>
        </w:rPr>
        <w:t>ロブ</w:t>
      </w:r>
      <w:r w:rsidR="0067578E">
        <w:rPr>
          <w:rFonts w:ascii="HG丸ｺﾞｼｯｸM-PRO" w:eastAsia="HG丸ｺﾞｼｯｸM-PRO" w:hAnsi="HG丸ｺﾞｼｯｸM-PRO" w:hint="eastAsia"/>
          <w:color w:val="0A0A03"/>
        </w:rPr>
        <w:t>オーストラリア</w:t>
      </w:r>
      <w:r w:rsidR="00266AB9" w:rsidRPr="0067578E">
        <w:rPr>
          <w:rFonts w:ascii="HG丸ｺﾞｼｯｸM-PRO" w:eastAsia="HG丸ｺﾞｼｯｸM-PRO" w:hAnsi="HG丸ｺﾞｼｯｸM-PRO" w:hint="eastAsia"/>
          <w:color w:val="0A0A03"/>
        </w:rPr>
        <w:t>貿易・投資相）とも評され</w:t>
      </w:r>
      <w:r w:rsidR="0067578E">
        <w:rPr>
          <w:rFonts w:ascii="HG丸ｺﾞｼｯｸM-PRO" w:eastAsia="HG丸ｺﾞｼｯｸM-PRO" w:hAnsi="HG丸ｺﾞｼｯｸM-PRO" w:hint="eastAsia"/>
          <w:color w:val="0A0A03"/>
        </w:rPr>
        <w:t>ています</w:t>
      </w:r>
      <w:r w:rsidR="00266AB9" w:rsidRPr="0067578E">
        <w:rPr>
          <w:rFonts w:ascii="HG丸ｺﾞｼｯｸM-PRO" w:eastAsia="HG丸ｺﾞｼｯｸM-PRO" w:hAnsi="HG丸ｺﾞｼｯｸM-PRO" w:hint="eastAsia"/>
          <w:color w:val="0A0A03"/>
        </w:rPr>
        <w:t>。</w:t>
      </w:r>
    </w:p>
    <w:p w:rsidR="00266AB9" w:rsidRPr="0067578E" w:rsidRDefault="00266AB9" w:rsidP="00266AB9">
      <w:pPr>
        <w:shd w:val="clear" w:color="auto" w:fill="FFFFFF"/>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color w:val="0A0A03"/>
        </w:rPr>
        <w:t xml:space="preserve">　たとえば、</w:t>
      </w:r>
      <w:hyperlink r:id="rId12" w:tooltip="ベトナムのトピックスを開く" w:history="1">
        <w:r w:rsidRPr="0067578E">
          <w:rPr>
            <w:rStyle w:val="ab"/>
            <w:rFonts w:ascii="HG丸ｺﾞｼｯｸM-PRO" w:eastAsia="HG丸ｺﾞｼｯｸM-PRO" w:hAnsi="HG丸ｺﾞｼｯｸM-PRO" w:hint="eastAsia"/>
          </w:rPr>
          <w:t>ベトナム</w:t>
        </w:r>
      </w:hyperlink>
      <w:r w:rsidRPr="0067578E">
        <w:rPr>
          <w:rFonts w:ascii="HG丸ｺﾞｼｯｸM-PRO" w:eastAsia="HG丸ｺﾞｼｯｸM-PRO" w:hAnsi="HG丸ｺﾞｼｯｸM-PRO" w:hint="eastAsia"/>
          <w:color w:val="0A0A03"/>
        </w:rPr>
        <w:t>や</w:t>
      </w:r>
      <w:hyperlink r:id="rId13" w:tooltip="マレーシアのトピックスを開く" w:history="1">
        <w:r w:rsidRPr="0067578E">
          <w:rPr>
            <w:rStyle w:val="ab"/>
            <w:rFonts w:ascii="HG丸ｺﾞｼｯｸM-PRO" w:eastAsia="HG丸ｺﾞｼｯｸM-PRO" w:hAnsi="HG丸ｺﾞｼｯｸM-PRO" w:hint="eastAsia"/>
          </w:rPr>
          <w:t>マレーシア</w:t>
        </w:r>
      </w:hyperlink>
      <w:r w:rsidRPr="0067578E">
        <w:rPr>
          <w:rFonts w:ascii="HG丸ｺﾞｼｯｸM-PRO" w:eastAsia="HG丸ｺﾞｼｯｸM-PRO" w:hAnsi="HG丸ｺﾞｼｯｸM-PRO" w:hint="eastAsia"/>
          <w:color w:val="0A0A03"/>
        </w:rPr>
        <w:t>の</w:t>
      </w:r>
      <w:hyperlink r:id="rId14" w:tooltip="外資規制のトピックスを開く" w:history="1">
        <w:r w:rsidRPr="0067578E">
          <w:rPr>
            <w:rStyle w:val="ab"/>
            <w:rFonts w:ascii="HG丸ｺﾞｼｯｸM-PRO" w:eastAsia="HG丸ｺﾞｼｯｸM-PRO" w:hAnsi="HG丸ｺﾞｼｯｸM-PRO" w:hint="eastAsia"/>
          </w:rPr>
          <w:t>外資規制</w:t>
        </w:r>
      </w:hyperlink>
      <w:r w:rsidRPr="0067578E">
        <w:rPr>
          <w:rFonts w:ascii="HG丸ｺﾞｼｯｸM-PRO" w:eastAsia="HG丸ｺﾞｼｯｸM-PRO" w:hAnsi="HG丸ｺﾞｼｯｸM-PRO" w:hint="eastAsia"/>
          <w:color w:val="0A0A03"/>
        </w:rPr>
        <w:t>が緩やかになって日本のコンビニが進出しやすくな</w:t>
      </w:r>
      <w:r w:rsidR="0067578E">
        <w:rPr>
          <w:rFonts w:ascii="HG丸ｺﾞｼｯｸM-PRO" w:eastAsia="HG丸ｺﾞｼｯｸM-PRO" w:hAnsi="HG丸ｺﾞｼｯｸM-PRO" w:hint="eastAsia"/>
          <w:color w:val="0A0A03"/>
        </w:rPr>
        <w:t>ります</w:t>
      </w:r>
      <w:r w:rsidRPr="0067578E">
        <w:rPr>
          <w:rFonts w:ascii="HG丸ｺﾞｼｯｸM-PRO" w:eastAsia="HG丸ｺﾞｼｯｸM-PRO" w:hAnsi="HG丸ｺﾞｼｯｸM-PRO" w:hint="eastAsia"/>
          <w:color w:val="0A0A03"/>
        </w:rPr>
        <w:t>。企業の投資を守るため、地元政府が技術移転を求めることを禁じ、損害を受けたときには地元政府を訴えられる仕組みも取り入れ</w:t>
      </w:r>
      <w:r w:rsidR="0067578E">
        <w:rPr>
          <w:rFonts w:ascii="HG丸ｺﾞｼｯｸM-PRO" w:eastAsia="HG丸ｺﾞｼｯｸM-PRO" w:hAnsi="HG丸ｺﾞｼｯｸM-PRO" w:hint="eastAsia"/>
          <w:color w:val="0A0A03"/>
        </w:rPr>
        <w:t>られまし</w:t>
      </w:r>
      <w:r w:rsidRPr="0067578E">
        <w:rPr>
          <w:rFonts w:ascii="HG丸ｺﾞｼｯｸM-PRO" w:eastAsia="HG丸ｺﾞｼｯｸM-PRO" w:hAnsi="HG丸ｺﾞｼｯｸM-PRO" w:hint="eastAsia"/>
          <w:color w:val="0A0A03"/>
        </w:rPr>
        <w:t>た。</w:t>
      </w:r>
    </w:p>
    <w:p w:rsidR="00266AB9" w:rsidRPr="0067578E" w:rsidRDefault="00266AB9" w:rsidP="000138BB">
      <w:pPr>
        <w:shd w:val="clear" w:color="auto" w:fill="FFFFFF"/>
        <w:ind w:firstLineChars="100" w:firstLine="210"/>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color w:val="0A0A03"/>
        </w:rPr>
        <w:t>日本が得意な自動車や家電など工業製品の輸出にも追い風</w:t>
      </w:r>
      <w:r w:rsidR="0067578E">
        <w:rPr>
          <w:rFonts w:ascii="HG丸ｺﾞｼｯｸM-PRO" w:eastAsia="HG丸ｺﾞｼｯｸM-PRO" w:hAnsi="HG丸ｺﾞｼｯｸM-PRO" w:hint="eastAsia"/>
          <w:color w:val="0A0A03"/>
        </w:rPr>
        <w:t>になることは間違いありません</w:t>
      </w:r>
      <w:r w:rsidRPr="0067578E">
        <w:rPr>
          <w:rFonts w:ascii="HG丸ｺﾞｼｯｸM-PRO" w:eastAsia="HG丸ｺﾞｼｯｸM-PRO" w:hAnsi="HG丸ｺﾞｼｯｸM-PRO" w:hint="eastAsia"/>
          <w:color w:val="0A0A03"/>
        </w:rPr>
        <w:t>。日本のＴＰＰ参加国向けの輸出は約１９兆円。ＴＰＰが発効すれば、その９９・９％の</w:t>
      </w:r>
      <w:hyperlink r:id="rId15" w:tooltip="関税のトピックスを開く" w:history="1">
        <w:r w:rsidRPr="0067578E">
          <w:rPr>
            <w:rStyle w:val="ab"/>
            <w:rFonts w:ascii="HG丸ｺﾞｼｯｸM-PRO" w:eastAsia="HG丸ｺﾞｼｯｸM-PRO" w:hAnsi="HG丸ｺﾞｼｯｸM-PRO" w:hint="eastAsia"/>
          </w:rPr>
          <w:t>関税</w:t>
        </w:r>
      </w:hyperlink>
      <w:r w:rsidRPr="0067578E">
        <w:rPr>
          <w:rFonts w:ascii="HG丸ｺﾞｼｯｸM-PRO" w:eastAsia="HG丸ｺﾞｼｯｸM-PRO" w:hAnsi="HG丸ｺﾞｼｯｸM-PRO" w:hint="eastAsia"/>
          <w:color w:val="0A0A03"/>
        </w:rPr>
        <w:t>が３０年以内にゼロになる</w:t>
      </w:r>
      <w:r w:rsidR="0067578E">
        <w:rPr>
          <w:rFonts w:ascii="HG丸ｺﾞｼｯｸM-PRO" w:eastAsia="HG丸ｺﾞｼｯｸM-PRO" w:hAnsi="HG丸ｺﾞｼｯｸM-PRO" w:hint="eastAsia"/>
          <w:color w:val="0A0A03"/>
        </w:rPr>
        <w:t>ことになります</w:t>
      </w:r>
      <w:r w:rsidRPr="0067578E">
        <w:rPr>
          <w:rFonts w:ascii="HG丸ｺﾞｼｯｸM-PRO" w:eastAsia="HG丸ｺﾞｼｯｸM-PRO" w:hAnsi="HG丸ｺﾞｼｯｸM-PRO" w:hint="eastAsia"/>
          <w:color w:val="0A0A03"/>
        </w:rPr>
        <w:t>。自動車では、米国が</w:t>
      </w:r>
      <w:hyperlink r:id="rId16" w:tooltip="関税のトピックスを開く" w:history="1">
        <w:r w:rsidRPr="0067578E">
          <w:rPr>
            <w:rStyle w:val="ab"/>
            <w:rFonts w:ascii="HG丸ｺﾞｼｯｸM-PRO" w:eastAsia="HG丸ｺﾞｼｯｸM-PRO" w:hAnsi="HG丸ｺﾞｼｯｸM-PRO" w:hint="eastAsia"/>
          </w:rPr>
          <w:t>関税</w:t>
        </w:r>
      </w:hyperlink>
      <w:r w:rsidRPr="0067578E">
        <w:rPr>
          <w:rFonts w:ascii="HG丸ｺﾞｼｯｸM-PRO" w:eastAsia="HG丸ｺﾞｼｯｸM-PRO" w:hAnsi="HG丸ｺﾞｼｯｸM-PRO" w:hint="eastAsia"/>
          <w:color w:val="0A0A03"/>
        </w:rPr>
        <w:t>２・５％を２５年でなくし、</w:t>
      </w:r>
      <w:hyperlink r:id="rId17" w:tooltip="ベトナムのトピックスを開く" w:history="1">
        <w:r w:rsidRPr="0067578E">
          <w:rPr>
            <w:rStyle w:val="ab"/>
            <w:rFonts w:ascii="HG丸ｺﾞｼｯｸM-PRO" w:eastAsia="HG丸ｺﾞｼｯｸM-PRO" w:hAnsi="HG丸ｺﾞｼｯｸM-PRO" w:hint="eastAsia"/>
          </w:rPr>
          <w:t>ベトナム</w:t>
        </w:r>
      </w:hyperlink>
      <w:r w:rsidRPr="0067578E">
        <w:rPr>
          <w:rFonts w:ascii="HG丸ｺﾞｼｯｸM-PRO" w:eastAsia="HG丸ｺﾞｼｯｸM-PRO" w:hAnsi="HG丸ｺﾞｼｯｸM-PRO" w:hint="eastAsia"/>
          <w:color w:val="0A0A03"/>
        </w:rPr>
        <w:t>も最高７０％もの一部の車の</w:t>
      </w:r>
      <w:hyperlink r:id="rId18" w:tooltip="関税のトピックスを開く" w:history="1">
        <w:r w:rsidRPr="0067578E">
          <w:rPr>
            <w:rStyle w:val="ab"/>
            <w:rFonts w:ascii="HG丸ｺﾞｼｯｸM-PRO" w:eastAsia="HG丸ｺﾞｼｯｸM-PRO" w:hAnsi="HG丸ｺﾞｼｯｸM-PRO" w:hint="eastAsia"/>
          </w:rPr>
          <w:t>関税</w:t>
        </w:r>
      </w:hyperlink>
      <w:r w:rsidRPr="0067578E">
        <w:rPr>
          <w:rFonts w:ascii="HG丸ｺﾞｼｯｸM-PRO" w:eastAsia="HG丸ｺﾞｼｯｸM-PRO" w:hAnsi="HG丸ｺﾞｼｯｸM-PRO" w:hint="eastAsia"/>
          <w:color w:val="0A0A03"/>
        </w:rPr>
        <w:t>を１０年で取り払う</w:t>
      </w:r>
      <w:r w:rsidR="0067578E">
        <w:rPr>
          <w:rFonts w:ascii="HG丸ｺﾞｼｯｸM-PRO" w:eastAsia="HG丸ｺﾞｼｯｸM-PRO" w:hAnsi="HG丸ｺﾞｼｯｸM-PRO" w:hint="eastAsia"/>
          <w:color w:val="0A0A03"/>
        </w:rPr>
        <w:t>ことになり、</w:t>
      </w:r>
      <w:r w:rsidRPr="0067578E">
        <w:rPr>
          <w:rFonts w:ascii="HG丸ｺﾞｼｯｸM-PRO" w:eastAsia="HG丸ｺﾞｼｯｸM-PRO" w:hAnsi="HG丸ｺﾞｼｯｸM-PRO" w:hint="eastAsia"/>
          <w:color w:val="0A0A03"/>
        </w:rPr>
        <w:t>自動車メーカーは、域内で手に入れた部品を一定程度使えば、域内で車を無税で輸出できるようにな</w:t>
      </w:r>
      <w:r w:rsidR="0067578E">
        <w:rPr>
          <w:rFonts w:ascii="HG丸ｺﾞｼｯｸM-PRO" w:eastAsia="HG丸ｺﾞｼｯｸM-PRO" w:hAnsi="HG丸ｺﾞｼｯｸM-PRO" w:hint="eastAsia"/>
          <w:color w:val="0A0A03"/>
        </w:rPr>
        <w:t>ります</w:t>
      </w:r>
      <w:r w:rsidRPr="0067578E">
        <w:rPr>
          <w:rFonts w:ascii="HG丸ｺﾞｼｯｸM-PRO" w:eastAsia="HG丸ｺﾞｼｯｸM-PRO" w:hAnsi="HG丸ｺﾞｼｯｸM-PRO" w:hint="eastAsia"/>
          <w:color w:val="0A0A03"/>
        </w:rPr>
        <w:t>。</w:t>
      </w:r>
    </w:p>
    <w:p w:rsidR="00266AB9" w:rsidRPr="0067578E" w:rsidRDefault="00266AB9" w:rsidP="00266AB9">
      <w:pPr>
        <w:shd w:val="clear" w:color="auto" w:fill="FFFFFF"/>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color w:val="0A0A03"/>
        </w:rPr>
        <w:t xml:space="preserve">　食卓への影響も大きい</w:t>
      </w:r>
      <w:r w:rsidR="00B568A8">
        <w:rPr>
          <w:rFonts w:ascii="HG丸ｺﾞｼｯｸM-PRO" w:eastAsia="HG丸ｺﾞｼｯｸM-PRO" w:hAnsi="HG丸ｺﾞｼｯｸM-PRO" w:hint="eastAsia"/>
          <w:color w:val="0A0A03"/>
        </w:rPr>
        <w:t>ものがあります</w:t>
      </w:r>
      <w:r w:rsidRPr="0067578E">
        <w:rPr>
          <w:rFonts w:ascii="HG丸ｺﾞｼｯｸM-PRO" w:eastAsia="HG丸ｺﾞｼｯｸM-PRO" w:hAnsi="HG丸ｺﾞｼｯｸM-PRO" w:hint="eastAsia"/>
          <w:color w:val="0A0A03"/>
        </w:rPr>
        <w:t>。</w:t>
      </w:r>
      <w:hyperlink r:id="rId19" w:tooltip="関税のトピックスを開く" w:history="1">
        <w:r w:rsidRPr="0067578E">
          <w:rPr>
            <w:rStyle w:val="ab"/>
            <w:rFonts w:ascii="HG丸ｺﾞｼｯｸM-PRO" w:eastAsia="HG丸ｺﾞｼｯｸM-PRO" w:hAnsi="HG丸ｺﾞｼｯｸM-PRO" w:hint="eastAsia"/>
          </w:rPr>
          <w:t>関税</w:t>
        </w:r>
      </w:hyperlink>
      <w:r w:rsidRPr="0067578E">
        <w:rPr>
          <w:rFonts w:ascii="HG丸ｺﾞｼｯｸM-PRO" w:eastAsia="HG丸ｺﾞｼｯｸM-PRO" w:hAnsi="HG丸ｺﾞｼｯｸM-PRO" w:hint="eastAsia"/>
          <w:color w:val="0A0A03"/>
        </w:rPr>
        <w:t>が下がったり、ゼロになったりすることで、輸入する牛肉や鶏肉、水産物、果物、</w:t>
      </w:r>
      <w:hyperlink r:id="rId20" w:tooltip="ワインのトピックスを開く" w:history="1">
        <w:r w:rsidRPr="0067578E">
          <w:rPr>
            <w:rStyle w:val="ab"/>
            <w:rFonts w:ascii="HG丸ｺﾞｼｯｸM-PRO" w:eastAsia="HG丸ｺﾞｼｯｸM-PRO" w:hAnsi="HG丸ｺﾞｼｯｸM-PRO" w:hint="eastAsia"/>
          </w:rPr>
          <w:t>ワイン</w:t>
        </w:r>
      </w:hyperlink>
      <w:r w:rsidRPr="0067578E">
        <w:rPr>
          <w:rFonts w:ascii="HG丸ｺﾞｼｯｸM-PRO" w:eastAsia="HG丸ｺﾞｼｯｸM-PRO" w:hAnsi="HG丸ｺﾞｼｯｸM-PRO" w:hint="eastAsia"/>
          <w:color w:val="0A0A03"/>
        </w:rPr>
        <w:t>などがより安く手に入るようにな</w:t>
      </w:r>
      <w:r w:rsidR="0067578E">
        <w:rPr>
          <w:rFonts w:ascii="HG丸ｺﾞｼｯｸM-PRO" w:eastAsia="HG丸ｺﾞｼｯｸM-PRO" w:hAnsi="HG丸ｺﾞｼｯｸM-PRO" w:hint="eastAsia"/>
          <w:color w:val="0A0A03"/>
        </w:rPr>
        <w:t>ります</w:t>
      </w:r>
      <w:r w:rsidRPr="0067578E">
        <w:rPr>
          <w:rFonts w:ascii="HG丸ｺﾞｼｯｸM-PRO" w:eastAsia="HG丸ｺﾞｼｯｸM-PRO" w:hAnsi="HG丸ｺﾞｼｯｸM-PRO" w:hint="eastAsia"/>
          <w:color w:val="0A0A03"/>
        </w:rPr>
        <w:t>。</w:t>
      </w:r>
    </w:p>
    <w:p w:rsidR="00266AB9" w:rsidRDefault="00266AB9" w:rsidP="00266AB9">
      <w:pPr>
        <w:shd w:val="clear" w:color="auto" w:fill="FFFFFF"/>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color w:val="0A0A03"/>
        </w:rPr>
        <w:t xml:space="preserve">　このほか、</w:t>
      </w:r>
      <w:hyperlink r:id="rId21" w:tooltip="電子商取引のトピックスを開く" w:history="1">
        <w:r w:rsidRPr="0067578E">
          <w:rPr>
            <w:rStyle w:val="ab"/>
            <w:rFonts w:ascii="HG丸ｺﾞｼｯｸM-PRO" w:eastAsia="HG丸ｺﾞｼｯｸM-PRO" w:hAnsi="HG丸ｺﾞｼｯｸM-PRO" w:hint="eastAsia"/>
          </w:rPr>
          <w:t>電子商取引</w:t>
        </w:r>
      </w:hyperlink>
      <w:r w:rsidRPr="0067578E">
        <w:rPr>
          <w:rFonts w:ascii="HG丸ｺﾞｼｯｸM-PRO" w:eastAsia="HG丸ｺﾞｼｯｸM-PRO" w:hAnsi="HG丸ｺﾞｼｯｸM-PRO" w:hint="eastAsia"/>
          <w:color w:val="0A0A03"/>
        </w:rPr>
        <w:t>のルールをそろえたり、ビジネスマンの入国手続きを簡単にしたりするほか、中小企業の支援策も盛り込ん</w:t>
      </w:r>
      <w:r w:rsidR="0067578E">
        <w:rPr>
          <w:rFonts w:ascii="HG丸ｺﾞｼｯｸM-PRO" w:eastAsia="HG丸ｺﾞｼｯｸM-PRO" w:hAnsi="HG丸ｺﾞｼｯｸM-PRO" w:hint="eastAsia"/>
          <w:color w:val="0A0A03"/>
        </w:rPr>
        <w:t>でいます</w:t>
      </w:r>
      <w:r w:rsidRPr="0067578E">
        <w:rPr>
          <w:rFonts w:ascii="HG丸ｺﾞｼｯｸM-PRO" w:eastAsia="HG丸ｺﾞｼｯｸM-PRO" w:hAnsi="HG丸ｺﾞｼｯｸM-PRO" w:hint="eastAsia"/>
          <w:color w:val="0A0A03"/>
        </w:rPr>
        <w:t>。経済効果は日本の国内総生産（</w:t>
      </w:r>
      <w:hyperlink r:id="rId22" w:tooltip="ＧＤＰのトピックスを開く" w:history="1">
        <w:r w:rsidRPr="0067578E">
          <w:rPr>
            <w:rStyle w:val="ab"/>
            <w:rFonts w:ascii="HG丸ｺﾞｼｯｸM-PRO" w:eastAsia="HG丸ｺﾞｼｯｸM-PRO" w:hAnsi="HG丸ｺﾞｼｯｸM-PRO" w:hint="eastAsia"/>
          </w:rPr>
          <w:t>ＧＤＰ</w:t>
        </w:r>
      </w:hyperlink>
      <w:r w:rsidRPr="0067578E">
        <w:rPr>
          <w:rFonts w:ascii="HG丸ｺﾞｼｯｸM-PRO" w:eastAsia="HG丸ｺﾞｼｯｸM-PRO" w:hAnsi="HG丸ｺﾞｼｯｸM-PRO" w:hint="eastAsia"/>
          <w:color w:val="0A0A03"/>
        </w:rPr>
        <w:t>）の２％に相当するとの試算もあ</w:t>
      </w:r>
      <w:r w:rsidR="0067578E">
        <w:rPr>
          <w:rFonts w:ascii="HG丸ｺﾞｼｯｸM-PRO" w:eastAsia="HG丸ｺﾞｼｯｸM-PRO" w:hAnsi="HG丸ｺﾞｼｯｸM-PRO" w:hint="eastAsia"/>
          <w:color w:val="0A0A03"/>
        </w:rPr>
        <w:t>ります</w:t>
      </w:r>
      <w:r w:rsidRPr="0067578E">
        <w:rPr>
          <w:rFonts w:ascii="HG丸ｺﾞｼｯｸM-PRO" w:eastAsia="HG丸ｺﾞｼｯｸM-PRO" w:hAnsi="HG丸ｺﾞｼｯｸM-PRO" w:hint="eastAsia"/>
          <w:color w:val="0A0A03"/>
        </w:rPr>
        <w:t>。</w:t>
      </w:r>
    </w:p>
    <w:p w:rsidR="005267B4" w:rsidRPr="0067578E" w:rsidRDefault="005267B4" w:rsidP="00266AB9">
      <w:pPr>
        <w:shd w:val="clear" w:color="auto" w:fill="FFFFFF"/>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rPr>
        <w:t>中小企業がチャンスを生かすには、販路拡大に向けた支援が欠かせません。</w:t>
      </w:r>
    </w:p>
    <w:p w:rsidR="00D01B83" w:rsidRPr="0067578E" w:rsidRDefault="00012A17" w:rsidP="0067578E">
      <w:pPr>
        <w:shd w:val="clear" w:color="auto" w:fill="FFFFFF"/>
        <w:ind w:firstLineChars="100" w:firstLine="210"/>
        <w:rPr>
          <w:rFonts w:ascii="HG丸ｺﾞｼｯｸM-PRO" w:eastAsia="HG丸ｺﾞｼｯｸM-PRO" w:hAnsi="HG丸ｺﾞｼｯｸM-PRO"/>
          <w:color w:val="0A0A03"/>
        </w:rPr>
      </w:pPr>
      <w:r w:rsidRPr="00012A17">
        <w:rPr>
          <w:rFonts w:ascii="HG丸ｺﾞｼｯｸM-PRO" w:eastAsia="HG丸ｺﾞｼｯｸM-PRO" w:hAnsi="HG丸ｺﾞｼｯｸM-PRO" w:hint="eastAsia"/>
        </w:rPr>
        <w:t>一方で、農林水産業者は安い輸入品との激しい競争を余儀なくされる</w:t>
      </w:r>
      <w:r w:rsidR="00191E3E">
        <w:rPr>
          <w:rFonts w:ascii="HG丸ｺﾞｼｯｸM-PRO" w:eastAsia="HG丸ｺﾞｼｯｸM-PRO" w:hAnsi="HG丸ｺﾞｼｯｸM-PRO" w:hint="eastAsia"/>
        </w:rPr>
        <w:t>ことになります</w:t>
      </w:r>
      <w:r w:rsidRPr="00012A17">
        <w:rPr>
          <w:rFonts w:ascii="HG丸ｺﾞｼｯｸM-PRO" w:eastAsia="HG丸ｺﾞｼｯｸM-PRO" w:hAnsi="HG丸ｺﾞｼｯｸM-PRO" w:hint="eastAsia"/>
        </w:rPr>
        <w:t>。</w:t>
      </w:r>
      <w:r w:rsidRPr="00012A17">
        <w:rPr>
          <w:rFonts w:ascii="HG丸ｺﾞｼｯｸM-PRO" w:eastAsia="HG丸ｺﾞｼｯｸM-PRO" w:hAnsi="HG丸ｺﾞｼｯｸM-PRO" w:hint="eastAsia"/>
        </w:rPr>
        <w:br/>
        <w:t xml:space="preserve">　</w:t>
      </w:r>
      <w:r w:rsidR="00D01B83" w:rsidRPr="0067578E">
        <w:rPr>
          <w:rFonts w:ascii="HG丸ｺﾞｼｯｸM-PRO" w:eastAsia="HG丸ｺﾞｼｯｸM-PRO" w:hAnsi="HG丸ｺﾞｼｯｸM-PRO" w:hint="eastAsia"/>
          <w:color w:val="0A0A03"/>
        </w:rPr>
        <w:t>これまで高い</w:t>
      </w:r>
      <w:hyperlink r:id="rId23" w:tooltip="関税のトピックスを開く" w:history="1">
        <w:r w:rsidR="00D01B83" w:rsidRPr="0067578E">
          <w:rPr>
            <w:rStyle w:val="ab"/>
            <w:rFonts w:ascii="HG丸ｺﾞｼｯｸM-PRO" w:eastAsia="HG丸ｺﾞｼｯｸM-PRO" w:hAnsi="HG丸ｺﾞｼｯｸM-PRO" w:hint="eastAsia"/>
          </w:rPr>
          <w:t>関税</w:t>
        </w:r>
      </w:hyperlink>
      <w:r w:rsidR="00D01B83" w:rsidRPr="0067578E">
        <w:rPr>
          <w:rFonts w:ascii="HG丸ｺﾞｼｯｸM-PRO" w:eastAsia="HG丸ｺﾞｼｯｸM-PRO" w:hAnsi="HG丸ｺﾞｼｯｸM-PRO" w:hint="eastAsia"/>
          <w:color w:val="0A0A03"/>
        </w:rPr>
        <w:t>に守られてきた</w:t>
      </w:r>
      <w:hyperlink r:id="rId24" w:tooltip="日本の農業のトピックスを開く" w:history="1">
        <w:r w:rsidR="00D01B83" w:rsidRPr="0067578E">
          <w:rPr>
            <w:rStyle w:val="ab"/>
            <w:rFonts w:ascii="HG丸ｺﾞｼｯｸM-PRO" w:eastAsia="HG丸ｺﾞｼｯｸM-PRO" w:hAnsi="HG丸ｺﾞｼｯｸM-PRO" w:hint="eastAsia"/>
          </w:rPr>
          <w:t>日本の農業</w:t>
        </w:r>
      </w:hyperlink>
      <w:r w:rsidR="00D01B83" w:rsidRPr="0067578E">
        <w:rPr>
          <w:rFonts w:ascii="HG丸ｺﾞｼｯｸM-PRO" w:eastAsia="HG丸ｺﾞｼｯｸM-PRO" w:hAnsi="HG丸ｺﾞｼｯｸM-PRO" w:hint="eastAsia"/>
          <w:color w:val="0A0A03"/>
        </w:rPr>
        <w:t>は、安い</w:t>
      </w:r>
      <w:hyperlink r:id="rId25" w:tooltip="輸入品のトピックスを開く" w:history="1">
        <w:r w:rsidR="00D01B83" w:rsidRPr="0067578E">
          <w:rPr>
            <w:rStyle w:val="ab"/>
            <w:rFonts w:ascii="HG丸ｺﾞｼｯｸM-PRO" w:eastAsia="HG丸ｺﾞｼｯｸM-PRO" w:hAnsi="HG丸ｺﾞｼｯｸM-PRO" w:hint="eastAsia"/>
          </w:rPr>
          <w:t>輸入品</w:t>
        </w:r>
      </w:hyperlink>
      <w:r w:rsidR="00D01B83" w:rsidRPr="0067578E">
        <w:rPr>
          <w:rFonts w:ascii="HG丸ｺﾞｼｯｸM-PRO" w:eastAsia="HG丸ｺﾞｼｯｸM-PRO" w:hAnsi="HG丸ｺﾞｼｯｸM-PRO" w:hint="eastAsia"/>
          <w:color w:val="0A0A03"/>
        </w:rPr>
        <w:t>との競争にさらされることになります。日本はコメと麦、牛・豚肉、</w:t>
      </w:r>
      <w:hyperlink r:id="rId26" w:tooltip="乳製品のトピックスを開く" w:history="1">
        <w:r w:rsidR="00D01B83" w:rsidRPr="0067578E">
          <w:rPr>
            <w:rStyle w:val="ab"/>
            <w:rFonts w:ascii="HG丸ｺﾞｼｯｸM-PRO" w:eastAsia="HG丸ｺﾞｼｯｸM-PRO" w:hAnsi="HG丸ｺﾞｼｯｸM-PRO" w:hint="eastAsia"/>
          </w:rPr>
          <w:t>乳製品</w:t>
        </w:r>
      </w:hyperlink>
      <w:r w:rsidR="00D01B83" w:rsidRPr="0067578E">
        <w:rPr>
          <w:rFonts w:ascii="HG丸ｺﾞｼｯｸM-PRO" w:eastAsia="HG丸ｺﾞｼｯｸM-PRO" w:hAnsi="HG丸ｺﾞｼｯｸM-PRO" w:hint="eastAsia"/>
          <w:color w:val="0A0A03"/>
        </w:rPr>
        <w:t>、砂糖を「重要品目」と位置づけ、</w:t>
      </w:r>
      <w:hyperlink r:id="rId27" w:tooltip="関税のトピックスを開く" w:history="1">
        <w:r w:rsidR="00D01B83" w:rsidRPr="0067578E">
          <w:rPr>
            <w:rStyle w:val="ab"/>
            <w:rFonts w:ascii="HG丸ｺﾞｼｯｸM-PRO" w:eastAsia="HG丸ｺﾞｼｯｸM-PRO" w:hAnsi="HG丸ｺﾞｼｯｸM-PRO" w:hint="eastAsia"/>
          </w:rPr>
          <w:t>関税</w:t>
        </w:r>
      </w:hyperlink>
      <w:r w:rsidR="00D01B83" w:rsidRPr="0067578E">
        <w:rPr>
          <w:rFonts w:ascii="HG丸ｺﾞｼｯｸM-PRO" w:eastAsia="HG丸ｺﾞｼｯｸM-PRO" w:hAnsi="HG丸ｺﾞｼｯｸM-PRO" w:hint="eastAsia"/>
          <w:color w:val="0A0A03"/>
        </w:rPr>
        <w:t>を守る交渉を続けてきました。規模の小さい農家が多く、大規模経営が主流の米国産や</w:t>
      </w:r>
      <w:hyperlink r:id="rId28" w:tooltip="豪州のトピックスを開く" w:history="1">
        <w:r w:rsidR="00D01B83" w:rsidRPr="0067578E">
          <w:rPr>
            <w:rStyle w:val="ab"/>
            <w:rFonts w:ascii="HG丸ｺﾞｼｯｸM-PRO" w:eastAsia="HG丸ｺﾞｼｯｸM-PRO" w:hAnsi="HG丸ｺﾞｼｯｸM-PRO" w:hint="eastAsia"/>
          </w:rPr>
          <w:t>豪州</w:t>
        </w:r>
      </w:hyperlink>
      <w:r w:rsidR="00D01B83" w:rsidRPr="0067578E">
        <w:rPr>
          <w:rFonts w:ascii="HG丸ｺﾞｼｯｸM-PRO" w:eastAsia="HG丸ｺﾞｼｯｸM-PRO" w:hAnsi="HG丸ｺﾞｼｯｸM-PRO" w:hint="eastAsia"/>
          <w:color w:val="0A0A03"/>
        </w:rPr>
        <w:t>産と価格面で競うのは厳しいからです。</w:t>
      </w:r>
    </w:p>
    <w:p w:rsidR="00266AB9" w:rsidRPr="0067578E" w:rsidRDefault="00D01B83" w:rsidP="00266AB9">
      <w:pPr>
        <w:shd w:val="clear" w:color="auto" w:fill="FFFFFF"/>
        <w:rPr>
          <w:rFonts w:ascii="HG丸ｺﾞｼｯｸM-PRO" w:eastAsia="HG丸ｺﾞｼｯｸM-PRO" w:hAnsi="HG丸ｺﾞｼｯｸM-PRO"/>
          <w:color w:val="0A0A03"/>
        </w:rPr>
      </w:pPr>
      <w:r w:rsidRPr="0067578E">
        <w:rPr>
          <w:rFonts w:ascii="HG丸ｺﾞｼｯｸM-PRO" w:eastAsia="HG丸ｺﾞｼｯｸM-PRO" w:hAnsi="HG丸ｺﾞｼｯｸM-PRO" w:hint="eastAsia"/>
          <w:color w:val="0A0A03"/>
        </w:rPr>
        <w:t xml:space="preserve">　国内の農業は高齢化や担い手不足に悩んでおり、競争力のある強い生産者をどう育てていくかは、大きな課題だ。</w:t>
      </w:r>
      <w:hyperlink r:id="rId29" w:tooltip="安倍政権のトピックスを開く" w:history="1">
        <w:r w:rsidR="00266AB9" w:rsidRPr="0067578E">
          <w:rPr>
            <w:rStyle w:val="ab"/>
            <w:rFonts w:ascii="HG丸ｺﾞｼｯｸM-PRO" w:eastAsia="HG丸ｺﾞｼｯｸM-PRO" w:hAnsi="HG丸ｺﾞｼｯｸM-PRO" w:hint="eastAsia"/>
          </w:rPr>
          <w:t>安倍政権</w:t>
        </w:r>
      </w:hyperlink>
      <w:r w:rsidR="00266AB9" w:rsidRPr="0067578E">
        <w:rPr>
          <w:rFonts w:ascii="HG丸ｺﾞｼｯｸM-PRO" w:eastAsia="HG丸ｺﾞｼｯｸM-PRO" w:hAnsi="HG丸ｺﾞｼｯｸM-PRO" w:hint="eastAsia"/>
          <w:color w:val="0A0A03"/>
        </w:rPr>
        <w:t>は、ＴＰＰ総合対策本部を立ち上げて検討を始めるが、従来型の農業対策を続けるようでは、単なる「バラマキ」に終わる懸念があ</w:t>
      </w:r>
      <w:r w:rsidR="0067578E" w:rsidRPr="0067578E">
        <w:rPr>
          <w:rFonts w:ascii="HG丸ｺﾞｼｯｸM-PRO" w:eastAsia="HG丸ｺﾞｼｯｸM-PRO" w:hAnsi="HG丸ｺﾞｼｯｸM-PRO" w:hint="eastAsia"/>
          <w:color w:val="0A0A03"/>
        </w:rPr>
        <w:t>ります</w:t>
      </w:r>
      <w:r w:rsidR="00266AB9" w:rsidRPr="0067578E">
        <w:rPr>
          <w:rFonts w:ascii="HG丸ｺﾞｼｯｸM-PRO" w:eastAsia="HG丸ｺﾞｼｯｸM-PRO" w:hAnsi="HG丸ｺﾞｼｯｸM-PRO" w:hint="eastAsia"/>
          <w:color w:val="0A0A03"/>
        </w:rPr>
        <w:t>。</w:t>
      </w:r>
    </w:p>
    <w:p w:rsidR="005267B4" w:rsidRDefault="00012A17" w:rsidP="00266AB9">
      <w:pPr>
        <w:rPr>
          <w:rFonts w:ascii="HG丸ｺﾞｼｯｸM-PRO" w:eastAsia="HG丸ｺﾞｼｯｸM-PRO" w:hAnsi="HG丸ｺﾞｼｯｸM-PRO"/>
        </w:rPr>
      </w:pPr>
      <w:r w:rsidRPr="0067578E">
        <w:rPr>
          <w:rFonts w:ascii="HG丸ｺﾞｼｯｸM-PRO" w:eastAsia="HG丸ｺﾞｼｯｸM-PRO" w:hAnsi="HG丸ｺﾞｼｯｸM-PRO" w:hint="eastAsia"/>
        </w:rPr>
        <w:t xml:space="preserve">　</w:t>
      </w:r>
    </w:p>
    <w:p w:rsidR="00AA438B" w:rsidRDefault="00012A17" w:rsidP="00266AB9">
      <w:pPr>
        <w:rPr>
          <w:rFonts w:ascii="HG丸ｺﾞｼｯｸM-PRO" w:eastAsia="HG丸ｺﾞｼｯｸM-PRO" w:hAnsi="HG丸ｺﾞｼｯｸM-PRO"/>
        </w:rPr>
      </w:pPr>
      <w:r w:rsidRPr="0067578E">
        <w:rPr>
          <w:rFonts w:ascii="HG丸ｺﾞｼｯｸM-PRO" w:eastAsia="HG丸ｺﾞｼｯｸM-PRO" w:hAnsi="HG丸ｺﾞｼｯｸM-PRO" w:hint="eastAsia"/>
        </w:rPr>
        <w:t>ＴＰＰの影響は多岐に及</w:t>
      </w:r>
      <w:r w:rsidR="00D01B83" w:rsidRPr="0067578E">
        <w:rPr>
          <w:rFonts w:ascii="HG丸ｺﾞｼｯｸM-PRO" w:eastAsia="HG丸ｺﾞｼｯｸM-PRO" w:hAnsi="HG丸ｺﾞｼｯｸM-PRO" w:hint="eastAsia"/>
        </w:rPr>
        <w:t>びます</w:t>
      </w:r>
      <w:r w:rsidRPr="0067578E">
        <w:rPr>
          <w:rFonts w:ascii="HG丸ｺﾞｼｯｸM-PRO" w:eastAsia="HG丸ｺﾞｼｯｸM-PRO" w:hAnsi="HG丸ｺﾞｼｯｸM-PRO" w:hint="eastAsia"/>
        </w:rPr>
        <w:t>。政府は年内にも総合的な対策を策定する方針だが、生産者への影響を最小限に抑える</w:t>
      </w:r>
      <w:r w:rsidR="005267B4">
        <w:rPr>
          <w:rFonts w:ascii="HG丸ｺﾞｼｯｸM-PRO" w:eastAsia="HG丸ｺﾞｼｯｸM-PRO" w:hAnsi="HG丸ｺﾞｼｯｸM-PRO" w:hint="eastAsia"/>
        </w:rPr>
        <w:t>ために地方でも先手の対策が求められています</w:t>
      </w:r>
      <w:r w:rsidRPr="0067578E">
        <w:rPr>
          <w:rFonts w:ascii="HG丸ｺﾞｼｯｸM-PRO" w:eastAsia="HG丸ｺﾞｼｯｸM-PRO" w:hAnsi="HG丸ｺﾞｼｯｸM-PRO" w:hint="eastAsia"/>
        </w:rPr>
        <w:t>。</w:t>
      </w:r>
      <w:r w:rsidR="005267B4">
        <w:rPr>
          <w:rFonts w:ascii="HG丸ｺﾞｼｯｸM-PRO" w:eastAsia="HG丸ｺﾞｼｯｸM-PRO" w:hAnsi="HG丸ｺﾞｼｯｸM-PRO" w:hint="eastAsia"/>
        </w:rPr>
        <w:t>以下、今後の取り組みについて伺います</w:t>
      </w:r>
      <w:r w:rsidRPr="0067578E">
        <w:rPr>
          <w:rFonts w:ascii="HG丸ｺﾞｼｯｸM-PRO" w:eastAsia="HG丸ｺﾞｼｯｸM-PRO" w:hAnsi="HG丸ｺﾞｼｯｸM-PRO" w:hint="eastAsia"/>
        </w:rPr>
        <w:t xml:space="preserve"> </w:t>
      </w:r>
    </w:p>
    <w:p w:rsidR="00C35611" w:rsidRDefault="005267B4" w:rsidP="000138BB">
      <w:pPr>
        <w:shd w:val="clear" w:color="auto" w:fill="FFFFFF"/>
        <w:textAlignment w:val="center"/>
        <w:outlineLvl w:val="1"/>
        <w:rPr>
          <w:rFonts w:ascii="HG丸ｺﾞｼｯｸM-PRO" w:eastAsia="HG丸ｺﾞｼｯｸM-PRO" w:hAnsi="HG丸ｺﾞｼｯｸM-PRO"/>
          <w:color w:val="0A0A03"/>
        </w:rPr>
      </w:pPr>
      <w:r w:rsidRPr="00B568A8">
        <w:rPr>
          <w:rFonts w:ascii="HG丸ｺﾞｼｯｸM-PRO" w:eastAsia="HG丸ｺﾞｼｯｸM-PRO" w:hAnsi="HG丸ｺﾞｼｯｸM-PRO" w:hint="eastAsia"/>
          <w:color w:val="0A0A03"/>
        </w:rPr>
        <w:lastRenderedPageBreak/>
        <w:t>（1）この度のＴＰＰ大筋合意について、市長の認識、特に我がまちへの影響について伺う</w:t>
      </w:r>
      <w:r w:rsidRPr="00B568A8">
        <w:rPr>
          <w:rFonts w:ascii="HG丸ｺﾞｼｯｸM-PRO" w:eastAsia="HG丸ｺﾞｼｯｸM-PRO" w:hAnsi="HG丸ｺﾞｼｯｸM-PRO"/>
          <w:color w:val="0A0A03"/>
        </w:rPr>
        <w:br/>
      </w:r>
      <w:r w:rsidRPr="00B568A8">
        <w:rPr>
          <w:rFonts w:ascii="HG丸ｺﾞｼｯｸM-PRO" w:eastAsia="HG丸ｺﾞｼｯｸM-PRO" w:hAnsi="HG丸ｺﾞｼｯｸM-PRO" w:hint="eastAsia"/>
          <w:color w:val="0A0A03"/>
        </w:rPr>
        <w:t>（2）国の新市場の開拓、イノベーション（技術革新）の促進</w:t>
      </w:r>
      <w:r w:rsidR="00267BB7">
        <w:rPr>
          <w:rFonts w:ascii="HG丸ｺﾞｼｯｸM-PRO" w:eastAsia="HG丸ｺﾞｼｯｸM-PRO" w:hAnsi="HG丸ｺﾞｼｯｸM-PRO" w:hint="eastAsia"/>
          <w:color w:val="0A0A03"/>
        </w:rPr>
        <w:t>など産業活性化</w:t>
      </w:r>
      <w:r w:rsidRPr="00B568A8">
        <w:rPr>
          <w:rFonts w:ascii="HG丸ｺﾞｼｯｸM-PRO" w:eastAsia="HG丸ｺﾞｼｯｸM-PRO" w:hAnsi="HG丸ｺﾞｼｯｸM-PRO" w:hint="eastAsia"/>
          <w:color w:val="0A0A03"/>
        </w:rPr>
        <w:t>について</w:t>
      </w:r>
      <w:r w:rsidRPr="00B568A8">
        <w:rPr>
          <w:rFonts w:ascii="HG丸ｺﾞｼｯｸM-PRO" w:eastAsia="HG丸ｺﾞｼｯｸM-PRO" w:hAnsi="HG丸ｺﾞｼｯｸM-PRO"/>
          <w:color w:val="0A0A03"/>
        </w:rPr>
        <w:br/>
      </w:r>
      <w:r w:rsidRPr="00B568A8">
        <w:rPr>
          <w:rFonts w:ascii="HG丸ｺﾞｼｯｸM-PRO" w:eastAsia="HG丸ｺﾞｼｯｸM-PRO" w:hAnsi="HG丸ｺﾞｼｯｸM-PRO" w:hint="eastAsia"/>
          <w:color w:val="0A0A03"/>
        </w:rPr>
        <w:t>（3）</w:t>
      </w:r>
      <w:r w:rsidR="00B568A8" w:rsidRPr="00B568A8">
        <w:rPr>
          <w:rFonts w:ascii="HG丸ｺﾞｼｯｸM-PRO" w:eastAsia="HG丸ｺﾞｼｯｸM-PRO" w:hAnsi="HG丸ｺﾞｼｯｸM-PRO" w:hint="eastAsia"/>
          <w:color w:val="0A0A03"/>
        </w:rPr>
        <w:t>競争力のある強い生産者を</w:t>
      </w:r>
      <w:r w:rsidR="00267BB7">
        <w:rPr>
          <w:rFonts w:ascii="HG丸ｺﾞｼｯｸM-PRO" w:eastAsia="HG丸ｺﾞｼｯｸM-PRO" w:hAnsi="HG丸ｺﾞｼｯｸM-PRO" w:hint="eastAsia"/>
          <w:color w:val="0A0A03"/>
        </w:rPr>
        <w:t>育</w:t>
      </w:r>
      <w:r w:rsidR="00B568A8" w:rsidRPr="00B568A8">
        <w:rPr>
          <w:rFonts w:ascii="HG丸ｺﾞｼｯｸM-PRO" w:eastAsia="HG丸ｺﾞｼｯｸM-PRO" w:hAnsi="HG丸ｺﾞｼｯｸM-PRO" w:hint="eastAsia"/>
          <w:color w:val="0A0A03"/>
        </w:rPr>
        <w:t>成し、</w:t>
      </w:r>
      <w:r w:rsidR="00B568A8">
        <w:rPr>
          <w:rFonts w:ascii="HG丸ｺﾞｼｯｸM-PRO" w:eastAsia="HG丸ｺﾞｼｯｸM-PRO" w:hAnsi="HG丸ｺﾞｼｯｸM-PRO" w:hint="eastAsia"/>
          <w:color w:val="0A0A03"/>
        </w:rPr>
        <w:t>農業の競争力の強化について</w:t>
      </w:r>
      <w:r w:rsidR="00855A37">
        <w:rPr>
          <w:rFonts w:ascii="HG丸ｺﾞｼｯｸM-PRO" w:eastAsia="HG丸ｺﾞｼｯｸM-PRO" w:hAnsi="HG丸ｺﾞｼｯｸM-PRO"/>
          <w:color w:val="0A0A03"/>
        </w:rPr>
        <w:br/>
      </w:r>
      <w:r w:rsidR="00855A37">
        <w:rPr>
          <w:rFonts w:ascii="HG丸ｺﾞｼｯｸM-PRO" w:eastAsia="HG丸ｺﾞｼｯｸM-PRO" w:hAnsi="HG丸ｺﾞｼｯｸM-PRO" w:hint="eastAsia"/>
          <w:color w:val="0A0A03"/>
        </w:rPr>
        <w:t>【参考】</w:t>
      </w:r>
      <w:r w:rsidR="00855A37">
        <w:rPr>
          <w:rFonts w:ascii="HG丸ｺﾞｼｯｸM-PRO" w:eastAsia="HG丸ｺﾞｼｯｸM-PRO" w:hAnsi="HG丸ｺﾞｼｯｸM-PRO"/>
          <w:color w:val="0A0A03"/>
        </w:rPr>
        <w:br/>
      </w:r>
      <w:r w:rsidR="00855A37">
        <w:rPr>
          <w:rFonts w:ascii="HG丸ｺﾞｼｯｸM-PRO" w:eastAsia="HG丸ｺﾞｼｯｸM-PRO" w:hAnsi="HG丸ｺﾞｼｯｸM-PRO" w:hint="eastAsia"/>
          <w:color w:val="0A0A03"/>
        </w:rPr>
        <w:t>公明新聞　10/</w:t>
      </w:r>
      <w:r w:rsidR="00C35611">
        <w:rPr>
          <w:rFonts w:ascii="HG丸ｺﾞｼｯｸM-PRO" w:eastAsia="HG丸ｺﾞｼｯｸM-PRO" w:hAnsi="HG丸ｺﾞｼｯｸM-PRO" w:hint="eastAsia"/>
          <w:color w:val="0A0A03"/>
        </w:rPr>
        <w:t>7　ＴＰＰの主な合意内容　　　　10/11　ＴＰＰ大筋合意の影響は</w:t>
      </w:r>
    </w:p>
    <w:p w:rsidR="007A727F" w:rsidRDefault="00C35611" w:rsidP="00C35611">
      <w:pPr>
        <w:shd w:val="clear" w:color="auto" w:fill="FFFFFF"/>
        <w:ind w:firstLineChars="500" w:firstLine="1050"/>
        <w:textAlignment w:val="center"/>
        <w:outlineLvl w:val="1"/>
        <w:rPr>
          <w:rFonts w:ascii="HG丸ｺﾞｼｯｸM-PRO" w:eastAsia="HG丸ｺﾞｼｯｸM-PRO" w:hAnsi="HG丸ｺﾞｼｯｸM-PRO"/>
          <w:color w:val="0A0A03"/>
        </w:rPr>
      </w:pPr>
      <w:r>
        <w:rPr>
          <w:rFonts w:ascii="HG丸ｺﾞｼｯｸM-PRO" w:eastAsia="HG丸ｺﾞｼｯｸM-PRO" w:hAnsi="HG丸ｺﾞｼｯｸM-PRO" w:hint="eastAsia"/>
          <w:color w:val="0A0A03"/>
        </w:rPr>
        <w:t>10/</w:t>
      </w:r>
      <w:r w:rsidR="00855A37">
        <w:rPr>
          <w:rFonts w:ascii="HG丸ｺﾞｼｯｸM-PRO" w:eastAsia="HG丸ｺﾞｼｯｸM-PRO" w:hAnsi="HG丸ｺﾞｼｯｸM-PRO" w:hint="eastAsia"/>
          <w:color w:val="0A0A03"/>
        </w:rPr>
        <w:t>12　公明新聞　ＴＰＰ大筋合意</w:t>
      </w:r>
      <w:r w:rsidR="00855A37">
        <w:rPr>
          <w:rFonts w:ascii="HG丸ｺﾞｼｯｸM-PRO" w:eastAsia="HG丸ｺﾞｼｯｸM-PRO" w:hAnsi="HG丸ｺﾞｼｯｸM-PRO"/>
          <w:color w:val="0A0A03"/>
        </w:rPr>
        <w:br/>
      </w:r>
      <w:r w:rsidR="00855A37">
        <w:rPr>
          <w:rFonts w:ascii="HG丸ｺﾞｼｯｸM-PRO" w:eastAsia="HG丸ｺﾞｼｯｸM-PRO" w:hAnsi="HG丸ｺﾞｼｯｸM-PRO" w:hint="eastAsia"/>
          <w:color w:val="0A0A03"/>
        </w:rPr>
        <w:t xml:space="preserve">一般紙　　</w:t>
      </w:r>
      <w:r>
        <w:rPr>
          <w:rFonts w:ascii="HG丸ｺﾞｼｯｸM-PRO" w:eastAsia="HG丸ｺﾞｼｯｸM-PRO" w:hAnsi="HG丸ｺﾞｼｯｸM-PRO" w:hint="eastAsia"/>
          <w:color w:val="0A0A03"/>
        </w:rPr>
        <w:t>Ｐ.115　ＴＰＰ合意</w:t>
      </w:r>
      <w:r w:rsidR="007A727F">
        <w:rPr>
          <w:rFonts w:ascii="HG丸ｺﾞｼｯｸM-PRO" w:eastAsia="HG丸ｺﾞｼｯｸM-PRO" w:hAnsi="HG丸ｺﾞｼｯｸM-PRO" w:hint="eastAsia"/>
          <w:color w:val="0A0A03"/>
        </w:rPr>
        <w:t>即効性は疑問　　Ｐ.116　域内の繁栄と安定の礎に</w:t>
      </w:r>
      <w:r w:rsidR="007A727F">
        <w:rPr>
          <w:rFonts w:ascii="HG丸ｺﾞｼｯｸM-PRO" w:eastAsia="HG丸ｺﾞｼｯｸM-PRO" w:hAnsi="HG丸ｺﾞｼｯｸM-PRO"/>
          <w:color w:val="0A0A03"/>
        </w:rPr>
        <w:br/>
      </w:r>
      <w:r w:rsidR="007A727F">
        <w:rPr>
          <w:rFonts w:ascii="HG丸ｺﾞｼｯｸM-PRO" w:eastAsia="HG丸ｺﾞｼｯｸM-PRO" w:hAnsi="HG丸ｺﾞｼｯｸM-PRO" w:hint="eastAsia"/>
          <w:color w:val="0A0A03"/>
        </w:rPr>
        <w:t xml:space="preserve">　　　　　Ｐ.117　コメ農家影響　どう対応　　Ｐ.118　ＴＰＰ関税撤廃400品目</w:t>
      </w:r>
    </w:p>
    <w:p w:rsidR="00D76C5E" w:rsidRPr="00D16AEF" w:rsidRDefault="007A727F" w:rsidP="00C35611">
      <w:pPr>
        <w:shd w:val="clear" w:color="auto" w:fill="FFFFFF"/>
        <w:ind w:firstLineChars="500" w:firstLine="1050"/>
        <w:textAlignment w:val="center"/>
        <w:outlineLvl w:val="1"/>
        <w:rPr>
          <w:rFonts w:ascii="HG丸ｺﾞｼｯｸM-PRO" w:eastAsia="HG丸ｺﾞｼｯｸM-PRO" w:hAnsi="HG丸ｺﾞｼｯｸM-PRO"/>
        </w:rPr>
      </w:pPr>
      <w:r>
        <w:rPr>
          <w:rFonts w:ascii="HG丸ｺﾞｼｯｸM-PRO" w:eastAsia="HG丸ｺﾞｼｯｸM-PRO" w:hAnsi="HG丸ｺﾞｼｯｸM-PRO" w:hint="eastAsia"/>
          <w:color w:val="0A0A03"/>
        </w:rPr>
        <w:t xml:space="preserve">Ｐ.119　ＴＰＰ攻めの対策強調　　</w:t>
      </w:r>
      <w:r w:rsidR="00855A37">
        <w:rPr>
          <w:rFonts w:ascii="HG丸ｺﾞｼｯｸM-PRO" w:eastAsia="HG丸ｺﾞｼｯｸM-PRO" w:hAnsi="HG丸ｺﾞｼｯｸM-PRO"/>
          <w:color w:val="0A0A03"/>
        </w:rPr>
        <w:br/>
      </w:r>
      <w:r w:rsidR="00855A37" w:rsidRPr="00190D05">
        <w:rPr>
          <w:rFonts w:ascii="HG丸ｺﾞｼｯｸM-PRO" w:eastAsia="HG丸ｺﾞｼｯｸM-PRO" w:hAnsi="HG丸ｺﾞｼｯｸM-PRO" w:hint="eastAsia"/>
        </w:rPr>
        <w:t>【今後の展開】</w:t>
      </w:r>
      <w:r w:rsidR="00855A37">
        <w:br/>
      </w:r>
      <w:r w:rsidR="00D76C5E" w:rsidRPr="00D76C5E">
        <w:rPr>
          <w:rFonts w:hint="eastAsia"/>
          <w:b/>
          <w:bCs/>
          <w:kern w:val="36"/>
        </w:rPr>
        <w:t>お肉、どのくらい安くなる？</w:t>
      </w:r>
      <w:r w:rsidR="00D76C5E" w:rsidRPr="00D76C5E">
        <w:rPr>
          <w:rFonts w:hint="eastAsia"/>
        </w:rPr>
        <w:t xml:space="preserve"> </w:t>
      </w:r>
      <w:r w:rsidR="00D76C5E">
        <w:br/>
      </w:r>
      <w:r w:rsidR="00D76C5E" w:rsidRPr="00D16AEF">
        <w:rPr>
          <w:rFonts w:ascii="HG丸ｺﾞｼｯｸM-PRO" w:eastAsia="HG丸ｺﾞｼｯｸM-PRO" w:hAnsi="HG丸ｺﾞｼｯｸM-PRO" w:hint="eastAsia"/>
        </w:rPr>
        <w:t xml:space="preserve">　環太平洋経済連携協定（ＴＰＰ）の交渉で、焦点のひとつが肉類だった。農業大国の米国や豪州が最も輸出したいものが牛・豚肉。日本の消費者も日々口にする食べ物だ。</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牛肉は３８・５％の関税を段階的に下げ、１６年目に９％に。牛タンやハラミの関税１２・８％もなくなる。関東に約２３０店を持つ焼き肉チェーンの安楽亭は「外食のなかでも焼き肉の存在感が増すのでは」と、業界全体のチャンスとみる。肉は米国産を中心とした輸入牛肉が８割以上だ。円安や人件費の高騰などもあり、すぐ値下げできるかはわからないが「環境が整えば、値下げでシェアを取りに行く」。ＴＰＰ記念の輸入肉フェアなども検討したいという。</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スーパーの店頭にパックで並ぶ輸入牛肉は、１００グラムで２００〜３００円。関税が９％になると、単純計算で１００グラムあたり４０〜７０円程度安くなりそうだ。</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豚肉の加工品は、関税がゼロになるものが多い。豚肉とコショウなどをまぜた加工品「シーズンドポーク」は、食品メーカーがソーセージやギョーザ、肉まん用に使う。この関税（２０％）は６年目になくなる。海外産のソーセージも１０％の関税が６年目にゼロになる。豚肉加工品の輸入量は２００４年度の１５万トンから１４年度は２３万トンに増えており、半分以上が米国産だ。</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豚肉そのものは、低・中価格帯の関税が最大４８２円から１０年目に５０円になる。ただ、国産より安い肉は輸入しにくくする「差額関税制度」という複雑な仕組みは維持されるため、スーパーの店頭でどれだけ値下がりするかは不透明だ。</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鶏肉や鶏卵の関税も最長で１３年かけてなくなる。鶏肉は１４年度で約５０万トン輸入された。ＴＰＰに参加していないブラジル産が約４１万トンと最も多く、米国産が約２万５千トンで３位。米国からは骨付き肉が中心で、ローストチキンやポトフなどに限定的に使われる。</w:t>
      </w:r>
    </w:p>
    <w:p w:rsidR="00D76C5E" w:rsidRPr="00D16AEF"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国内には約６万戸強の畜産農家がいる。最近は国内の肉価格が比較的高めで推移しているが、エサに使う飼料の国際価格が上がっているほか、円安で輸入価格も割高となり、畜産農家の経営を圧迫している。</w:t>
      </w:r>
    </w:p>
    <w:p w:rsidR="00D76C5E" w:rsidRPr="00190D05" w:rsidRDefault="00D76C5E" w:rsidP="00D16AEF">
      <w:pPr>
        <w:rPr>
          <w:rFonts w:ascii="HG丸ｺﾞｼｯｸM-PRO" w:eastAsia="HG丸ｺﾞｼｯｸM-PRO" w:hAnsi="HG丸ｺﾞｼｯｸM-PRO"/>
        </w:rPr>
      </w:pPr>
      <w:r w:rsidRPr="00D16AEF">
        <w:rPr>
          <w:rFonts w:ascii="HG丸ｺﾞｼｯｸM-PRO" w:eastAsia="HG丸ｺﾞｼｯｸM-PRO" w:hAnsi="HG丸ｺﾞｼｯｸM-PRO" w:hint="eastAsia"/>
        </w:rPr>
        <w:t xml:space="preserve">　牛肉と豚肉の農家に対しては、収入が経費を下回った場合、その差額の８割を補助する制度がある。森山裕農林水産相は９日の記者会見で、この制度の拡充を含めて支援策を検討する考えを明らかにした。</w:t>
      </w:r>
      <w:r w:rsidRPr="00D16AEF">
        <w:rPr>
          <w:rFonts w:ascii="HG丸ｺﾞｼｯｸM-PRO" w:eastAsia="HG丸ｺﾞｼｯｸM-PRO" w:hAnsi="HG丸ｺﾞｼｯｸM-PRO"/>
        </w:rPr>
        <w:br/>
      </w:r>
      <w:r w:rsidRPr="00D16AEF">
        <w:rPr>
          <w:rFonts w:hint="eastAsia"/>
          <w:b/>
          <w:bCs/>
          <w:kern w:val="36"/>
        </w:rPr>
        <w:t>ミカンやリンゴ…果物への影響は</w:t>
      </w:r>
      <w:r w:rsidRPr="00D76C5E">
        <w:rPr>
          <w:rFonts w:hint="eastAsia"/>
          <w:bCs/>
          <w:kern w:val="36"/>
        </w:rPr>
        <w:t>？</w:t>
      </w:r>
      <w:r>
        <w:rPr>
          <w:b/>
          <w:bCs/>
          <w:kern w:val="36"/>
          <w:sz w:val="36"/>
          <w:szCs w:val="36"/>
        </w:rPr>
        <w:br/>
      </w:r>
      <w:r>
        <w:rPr>
          <w:rFonts w:hint="eastAsia"/>
        </w:rPr>
        <w:t xml:space="preserve">　</w:t>
      </w:r>
      <w:r w:rsidRPr="00190D05">
        <w:rPr>
          <w:rFonts w:ascii="HG丸ｺﾞｼｯｸM-PRO" w:eastAsia="HG丸ｺﾞｼｯｸM-PRO" w:hAnsi="HG丸ｺﾞｼｯｸM-PRO" w:hint="eastAsia"/>
        </w:rPr>
        <w:t>大筋合意した</w:t>
      </w:r>
      <w:hyperlink r:id="rId30" w:tooltip="環太平洋経済連携協定のトピックスを開く" w:history="1">
        <w:r w:rsidRPr="00190D05">
          <w:rPr>
            <w:rStyle w:val="ab"/>
            <w:rFonts w:ascii="HG丸ｺﾞｼｯｸM-PRO" w:eastAsia="HG丸ｺﾞｼｯｸM-PRO" w:hAnsi="HG丸ｺﾞｼｯｸM-PRO" w:hint="eastAsia"/>
          </w:rPr>
          <w:t>環太平洋経済連携協定</w:t>
        </w:r>
      </w:hyperlink>
      <w:r w:rsidRPr="00190D05">
        <w:rPr>
          <w:rFonts w:ascii="HG丸ｺﾞｼｯｸM-PRO" w:eastAsia="HG丸ｺﾞｼｯｸM-PRO" w:hAnsi="HG丸ｺﾞｼｯｸM-PRO" w:hint="eastAsia"/>
        </w:rPr>
        <w:t>（ＴＰＰ）では、輸入時に</w:t>
      </w:r>
      <w:hyperlink r:id="rId31"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rPr>
        <w:t>がかかる農林水産物のうち、ほぼ半数の約４００品目の</w:t>
      </w:r>
      <w:hyperlink r:id="rId32"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rPr>
        <w:t>を撤廃することになった。なかには、食卓に欠かせない果物も多く含まれる。</w:t>
      </w:r>
    </w:p>
    <w:p w:rsidR="00D76C5E" w:rsidRPr="00190D05"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代表的なものがオレンジだ。１９８８年、日米の</w:t>
      </w:r>
      <w:hyperlink r:id="rId33" w:tooltip="貿易摩擦のトピックスを開く" w:history="1">
        <w:r w:rsidRPr="00190D05">
          <w:rPr>
            <w:rStyle w:val="ab"/>
            <w:rFonts w:ascii="HG丸ｺﾞｼｯｸM-PRO" w:eastAsia="HG丸ｺﾞｼｯｸM-PRO" w:hAnsi="HG丸ｺﾞｼｯｸM-PRO" w:hint="eastAsia"/>
          </w:rPr>
          <w:t>貿易摩擦</w:t>
        </w:r>
      </w:hyperlink>
      <w:r w:rsidRPr="00190D05">
        <w:rPr>
          <w:rFonts w:ascii="HG丸ｺﾞｼｯｸM-PRO" w:eastAsia="HG丸ｺﾞｼｯｸM-PRO" w:hAnsi="HG丸ｺﾞｼｯｸM-PRO" w:hint="eastAsia"/>
          <w:color w:val="0A0A03"/>
        </w:rPr>
        <w:t>をめぐる交渉で、牛肉やオレンジの「輸入自由化」が決まった。オレンジは９１年度から年間で約２０万トンあった輸入枠がなくなり、季節によって２０～４０％の</w:t>
      </w:r>
      <w:hyperlink r:id="rId34"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を設けた。合意当時は、農協や生産者らが激しい反対運動を起こした。</w:t>
      </w:r>
    </w:p>
    <w:p w:rsidR="00D76C5E" w:rsidRPr="00190D05"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w:t>
      </w:r>
      <w:hyperlink r:id="rId35"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はその後も引き下げられ、今は国産のミカンがあまり出回らない６～１１月は１６％、旬の１２～５月は</w:t>
      </w:r>
      <w:r w:rsidRPr="00190D05">
        <w:rPr>
          <w:rFonts w:ascii="HG丸ｺﾞｼｯｸM-PRO" w:eastAsia="HG丸ｺﾞｼｯｸM-PRO" w:hAnsi="HG丸ｺﾞｼｯｸM-PRO" w:hint="eastAsia"/>
          <w:color w:val="0A0A03"/>
        </w:rPr>
        <w:lastRenderedPageBreak/>
        <w:t>３２％。それが、今回のＴＰＰ合意で、４～１１月は発効後６年目、１２～３月は８年目にゼロにすることになった。冬に輸入が急増した場合は緊急輸入制限（</w:t>
      </w:r>
      <w:hyperlink r:id="rId36" w:tooltip="セーフガードのトピックスを開く" w:history="1">
        <w:r w:rsidRPr="00190D05">
          <w:rPr>
            <w:rStyle w:val="ab"/>
            <w:rFonts w:ascii="HG丸ｺﾞｼｯｸM-PRO" w:eastAsia="HG丸ｺﾞｼｯｸM-PRO" w:hAnsi="HG丸ｺﾞｼｯｸM-PRO" w:hint="eastAsia"/>
          </w:rPr>
          <w:t>セーフガード</w:t>
        </w:r>
      </w:hyperlink>
      <w:r w:rsidRPr="00190D05">
        <w:rPr>
          <w:rFonts w:ascii="HG丸ｺﾞｼｯｸM-PRO" w:eastAsia="HG丸ｺﾞｼｯｸM-PRO" w:hAnsi="HG丸ｺﾞｼｯｸM-PRO" w:hint="eastAsia"/>
          <w:color w:val="0A0A03"/>
        </w:rPr>
        <w:t>）を発動する。</w:t>
      </w:r>
    </w:p>
    <w:p w:rsidR="00D76C5E" w:rsidRPr="00190D05"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「米国や</w:t>
      </w:r>
      <w:hyperlink r:id="rId37" w:tooltip="豪州のトピックスを開く" w:history="1">
        <w:r w:rsidRPr="00190D05">
          <w:rPr>
            <w:rStyle w:val="ab"/>
            <w:rFonts w:ascii="HG丸ｺﾞｼｯｸM-PRO" w:eastAsia="HG丸ｺﾞｼｯｸM-PRO" w:hAnsi="HG丸ｺﾞｼｯｸM-PRO" w:hint="eastAsia"/>
          </w:rPr>
          <w:t>豪州</w:t>
        </w:r>
      </w:hyperlink>
      <w:r w:rsidRPr="00190D05">
        <w:rPr>
          <w:rFonts w:ascii="HG丸ｺﾞｼｯｸM-PRO" w:eastAsia="HG丸ｺﾞｼｯｸM-PRO" w:hAnsi="HG丸ｺﾞｼｯｸM-PRO" w:hint="eastAsia"/>
          <w:color w:val="0A0A03"/>
        </w:rPr>
        <w:t>から強い要請があった」。</w:t>
      </w:r>
      <w:hyperlink r:id="rId38" w:tooltip="森山裕のトピックスを開く" w:history="1">
        <w:r w:rsidRPr="00190D05">
          <w:rPr>
            <w:rStyle w:val="ab"/>
            <w:rFonts w:ascii="HG丸ｺﾞｼｯｸM-PRO" w:eastAsia="HG丸ｺﾞｼｯｸM-PRO" w:hAnsi="HG丸ｺﾞｼｯｸM-PRO" w:hint="eastAsia"/>
          </w:rPr>
          <w:t>森山裕</w:t>
        </w:r>
      </w:hyperlink>
      <w:r w:rsidRPr="00190D05">
        <w:rPr>
          <w:rFonts w:ascii="HG丸ｺﾞｼｯｸM-PRO" w:eastAsia="HG丸ｺﾞｼｯｸM-PRO" w:hAnsi="HG丸ｺﾞｼｯｸM-PRO" w:hint="eastAsia"/>
          <w:color w:val="0A0A03"/>
        </w:rPr>
        <w:t>農林水産相は</w:t>
      </w:r>
      <w:hyperlink r:id="rId39"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撤廃の背景をそう説明した。ミカンの生産量は直近の４カ年の平均で約８６万トンで、オレンジの輸入量は約１２万トン。その大半は米国と</w:t>
      </w:r>
      <w:hyperlink r:id="rId40" w:tooltip="豪州のトピックスを開く" w:history="1">
        <w:r w:rsidRPr="00190D05">
          <w:rPr>
            <w:rStyle w:val="ab"/>
            <w:rFonts w:ascii="HG丸ｺﾞｼｯｸM-PRO" w:eastAsia="HG丸ｺﾞｼｯｸM-PRO" w:hAnsi="HG丸ｺﾞｼｯｸM-PRO" w:hint="eastAsia"/>
          </w:rPr>
          <w:t>豪州</w:t>
        </w:r>
      </w:hyperlink>
      <w:r w:rsidRPr="00190D05">
        <w:rPr>
          <w:rFonts w:ascii="HG丸ｺﾞｼｯｸM-PRO" w:eastAsia="HG丸ｺﾞｼｯｸM-PRO" w:hAnsi="HG丸ｺﾞｼｯｸM-PRO" w:hint="eastAsia"/>
          <w:color w:val="0A0A03"/>
        </w:rPr>
        <w:t>産だ。</w:t>
      </w:r>
    </w:p>
    <w:p w:rsidR="00D76C5E" w:rsidRPr="00190D05"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ミカン農家の戸数は２０１０年時点で約５万７千戸。２０年前と比べて６割減った。交渉がまとまるまでオレンジの話題はほとんど出ていなかったので、生産者らには不安も広がっている。森山氏は「オレンジと国産ミカンは価格帯が異なり、食べやすさなどで</w:t>
      </w:r>
      <w:hyperlink r:id="rId41" w:tooltip="差別化のトピックスを開く" w:history="1">
        <w:r w:rsidRPr="00190D05">
          <w:rPr>
            <w:rStyle w:val="ab"/>
            <w:rFonts w:ascii="HG丸ｺﾞｼｯｸM-PRO" w:eastAsia="HG丸ｺﾞｼｯｸM-PRO" w:hAnsi="HG丸ｺﾞｼｯｸM-PRO" w:hint="eastAsia"/>
          </w:rPr>
          <w:t>差別化</w:t>
        </w:r>
      </w:hyperlink>
      <w:r w:rsidRPr="00190D05">
        <w:rPr>
          <w:rFonts w:ascii="HG丸ｺﾞｼｯｸM-PRO" w:eastAsia="HG丸ｺﾞｼｯｸM-PRO" w:hAnsi="HG丸ｺﾞｼｯｸM-PRO" w:hint="eastAsia"/>
          <w:color w:val="0A0A03"/>
        </w:rPr>
        <w:t>できている」と、影響は少ないとの見方を示したが、</w:t>
      </w:r>
      <w:hyperlink r:id="rId42" w:tooltip="福岡県のトピックスを開く" w:history="1">
        <w:r w:rsidRPr="00190D05">
          <w:rPr>
            <w:rStyle w:val="ab"/>
            <w:rFonts w:ascii="HG丸ｺﾞｼｯｸM-PRO" w:eastAsia="HG丸ｺﾞｼｯｸM-PRO" w:hAnsi="HG丸ｺﾞｼｯｸM-PRO" w:hint="eastAsia"/>
          </w:rPr>
          <w:t>福岡県</w:t>
        </w:r>
      </w:hyperlink>
      <w:hyperlink r:id="rId43" w:tooltip="八女市のトピックスを開く" w:history="1">
        <w:r w:rsidRPr="00190D05">
          <w:rPr>
            <w:rStyle w:val="ab"/>
            <w:rFonts w:ascii="HG丸ｺﾞｼｯｸM-PRO" w:eastAsia="HG丸ｺﾞｼｯｸM-PRO" w:hAnsi="HG丸ｺﾞｼｯｸM-PRO" w:hint="eastAsia"/>
          </w:rPr>
          <w:t>八女市</w:t>
        </w:r>
      </w:hyperlink>
      <w:r w:rsidRPr="00190D05">
        <w:rPr>
          <w:rFonts w:ascii="HG丸ｺﾞｼｯｸM-PRO" w:eastAsia="HG丸ｺﾞｼｯｸM-PRO" w:hAnsi="HG丸ｺﾞｼｯｸM-PRO" w:hint="eastAsia"/>
          <w:color w:val="0A0A03"/>
        </w:rPr>
        <w:t>のあるミカン農家は「３割の</w:t>
      </w:r>
      <w:hyperlink r:id="rId44"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がなくなるのだから、影響は避けられない」と話す。</w:t>
      </w:r>
    </w:p>
    <w:p w:rsidR="00D76C5E" w:rsidRPr="00190D05"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リンゴとパイナップルは１１年目に</w:t>
      </w:r>
      <w:hyperlink r:id="rId45"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をなくす。リンゴは国内生産が約７４万トンあるのに対し、輸入量は約１千トンと少ない。海外でも人気が高い国産リンゴとは味覚がちがうため、生産者への影響は小さいと見られている。ジュースになるオレンジ、リンゴの果汁の</w:t>
      </w:r>
      <w:hyperlink r:id="rId46"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もなくなるが、今はＴＰＰに参加していない</w:t>
      </w:r>
      <w:hyperlink r:id="rId47" w:tooltip="ブラジルのトピックスを開く" w:history="1">
        <w:r w:rsidRPr="00190D05">
          <w:rPr>
            <w:rStyle w:val="ab"/>
            <w:rFonts w:ascii="HG丸ｺﾞｼｯｸM-PRO" w:eastAsia="HG丸ｺﾞｼｯｸM-PRO" w:hAnsi="HG丸ｺﾞｼｯｸM-PRO" w:hint="eastAsia"/>
          </w:rPr>
          <w:t>ブラジル</w:t>
        </w:r>
      </w:hyperlink>
      <w:r w:rsidRPr="00190D05">
        <w:rPr>
          <w:rFonts w:ascii="HG丸ｺﾞｼｯｸM-PRO" w:eastAsia="HG丸ｺﾞｼｯｸM-PRO" w:hAnsi="HG丸ｺﾞｼｯｸM-PRO" w:hint="eastAsia"/>
          <w:color w:val="0A0A03"/>
        </w:rPr>
        <w:t>や中国などからの輸入が大半を占めており、価格が下がるかは微妙だ。</w:t>
      </w:r>
    </w:p>
    <w:p w:rsidR="00855A37" w:rsidRDefault="00D76C5E" w:rsidP="00D76C5E">
      <w:pPr>
        <w:shd w:val="clear" w:color="auto" w:fill="FFFFFF"/>
        <w:rPr>
          <w:rFonts w:ascii="HG丸ｺﾞｼｯｸM-PRO" w:eastAsia="HG丸ｺﾞｼｯｸM-PRO" w:hAnsi="HG丸ｺﾞｼｯｸM-PRO"/>
          <w:color w:val="0A0A03"/>
        </w:rPr>
      </w:pPr>
      <w:r w:rsidRPr="00190D05">
        <w:rPr>
          <w:rFonts w:ascii="HG丸ｺﾞｼｯｸM-PRO" w:eastAsia="HG丸ｺﾞｼｯｸM-PRO" w:hAnsi="HG丸ｺﾞｼｯｸM-PRO" w:hint="eastAsia"/>
          <w:color w:val="0A0A03"/>
        </w:rPr>
        <w:t xml:space="preserve">　１３年の果実の生産額は７５８８億円と、９０年に比べ３割近く減っている。東京大大学院の本間正義教授（農業経済学）は、「ミカン農業に影響はあっても、壊滅することはない。</w:t>
      </w:r>
      <w:hyperlink r:id="rId48"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で農産物を守るのには限界がある。</w:t>
      </w:r>
      <w:hyperlink r:id="rId49" w:tooltip="関税のトピックスを開く" w:history="1">
        <w:r w:rsidRPr="00190D05">
          <w:rPr>
            <w:rStyle w:val="ab"/>
            <w:rFonts w:ascii="HG丸ｺﾞｼｯｸM-PRO" w:eastAsia="HG丸ｺﾞｼｯｸM-PRO" w:hAnsi="HG丸ｺﾞｼｯｸM-PRO" w:hint="eastAsia"/>
          </w:rPr>
          <w:t>関税</w:t>
        </w:r>
      </w:hyperlink>
      <w:r w:rsidRPr="00190D05">
        <w:rPr>
          <w:rFonts w:ascii="HG丸ｺﾞｼｯｸM-PRO" w:eastAsia="HG丸ｺﾞｼｯｸM-PRO" w:hAnsi="HG丸ｺﾞｼｯｸM-PRO" w:hint="eastAsia"/>
          <w:color w:val="0A0A03"/>
        </w:rPr>
        <w:t>がなくなるまでの期間で、競争力を高めて輸出を増やしたり、生産の効率化をさらに進めたりするなどの努力が必要だ」と話す。</w:t>
      </w:r>
    </w:p>
    <w:p w:rsidR="000138BB" w:rsidRDefault="000138BB" w:rsidP="000138BB">
      <w:pPr>
        <w:rPr>
          <w:rFonts w:asciiTheme="minorEastAsia" w:hAnsiTheme="minorEastAsia"/>
          <w:b/>
        </w:rPr>
      </w:pPr>
    </w:p>
    <w:p w:rsidR="000138BB" w:rsidRPr="000138BB" w:rsidRDefault="000138BB" w:rsidP="000138BB">
      <w:pPr>
        <w:rPr>
          <w:rFonts w:ascii="HG丸ｺﾞｼｯｸM-PRO" w:eastAsia="HG丸ｺﾞｼｯｸM-PRO" w:hAnsi="HG丸ｺﾞｼｯｸM-PRO"/>
        </w:rPr>
      </w:pPr>
      <w:r w:rsidRPr="000138BB">
        <w:rPr>
          <w:rFonts w:asciiTheme="minorEastAsia" w:hAnsiTheme="minorEastAsia"/>
          <w:b/>
        </w:rPr>
        <w:t>ＴＰＰ総合対策　農業以外への目配りも大切だ</w:t>
      </w:r>
      <w:r>
        <w:rPr>
          <w:rFonts w:ascii="HG丸ｺﾞｼｯｸM-PRO" w:eastAsia="HG丸ｺﾞｼｯｸM-PRO" w:hAnsi="HG丸ｺﾞｼｯｸM-PRO" w:hint="eastAsia"/>
        </w:rPr>
        <w:t>（</w:t>
      </w:r>
      <w:r w:rsidRPr="000138BB">
        <w:rPr>
          <w:rFonts w:ascii="HG丸ｺﾞｼｯｸM-PRO" w:eastAsia="HG丸ｺﾞｼｯｸM-PRO" w:hAnsi="HG丸ｺﾞｼｯｸM-PRO"/>
        </w:rPr>
        <w:t>2015年10月10日</w:t>
      </w:r>
      <w:r>
        <w:rPr>
          <w:rFonts w:ascii="HG丸ｺﾞｼｯｸM-PRO" w:eastAsia="HG丸ｺﾞｼｯｸM-PRO" w:hAnsi="HG丸ｺﾞｼｯｸM-PRO" w:hint="eastAsia"/>
        </w:rPr>
        <w:t xml:space="preserve">　読売社説）</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単なる農業保護策では困る。巨大な自由貿易圏を活用し、経済を成長させる視点が大切だ。</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環太平洋経済連携協定（ＴＰＰ）交渉の大筋合意を踏まえ、政府は、全閣僚で構成するＴＰＰ総合対策本部を設置した。年内にも、農業強化などの政策大綱を策定する。</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ＴＰＰが発効すると、４００を超える農林水産物の関税が順次、引き下げ・撤廃される。安い外国産品の輸入が増え、消費者は恩恵を受ける一方、国内農家に打撃が及ぶのは避けられない。</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影響を緩和するため、一定の農業支援を行うのは理解できる。肝心なのは、農業予算を大幅に増やすことではない。農家の生産性を高め、国際競争を勝ち抜く環境を創り出すことだ。</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安倍首相が「ＴＰＰを『攻めの農業』に切り替えるチャンスにする」と述べたのは適切である。</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１９９３年のウルグアイ・ラウンド合意では、コメ市場の部分開放に備えて６兆円を投じたが、大半は農業土木事業などに流れ、効果は乏しかったとされる。自民党内では、６兆円を上回る対策を求める声が出ている。来年夏の参院選向けに、歳出圧力が高まることに警戒が怠れない。</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気がかりなのは、政府がコメ農家への支援策を必要以上に手厚くしようとしていることだ。日本は、米国と豪州向けに計８万トン弱のコメの無関税輸入枠を新設する。国内生産量の約１％分に過ぎないのに、政府は、米価下落を招きかねないとして、備蓄米の買い上げ量を積み増すという。強引な米価維持策は、財政負担を膨らませるうえ、消費者のメリットを小さくしてしまおう。ＴＰＰ発効後、米国は日本産牛肉の無関税輸入枠を広げる。和牛を売り込むため、情報技術（ＩＴ）活用による肉質の向上や、海外の販路拡大の対策を講じたい。</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農業以外の分野にも目配りが欠かせない。対策本部は、ＴＰＰをテコに、技術革新の促進や新産業の創出に取り組む方針を掲げた。輸出先のニーズを踏まえた製品開発や、先端技術を応用した競争力の強化に力を入れることが重要だ。協定には、工業製品の関税撤廃や、貿易・投資の規制緩和、紛争処理ルールが含まれる。中小企業が新興国に進出するリスクを減らす効果が期待される。</w:t>
      </w:r>
    </w:p>
    <w:p w:rsidR="000138BB" w:rsidRPr="000138BB" w:rsidRDefault="000138BB" w:rsidP="000138BB">
      <w:pPr>
        <w:rPr>
          <w:rFonts w:ascii="HG丸ｺﾞｼｯｸM-PRO" w:eastAsia="HG丸ｺﾞｼｯｸM-PRO" w:hAnsi="HG丸ｺﾞｼｯｸM-PRO"/>
        </w:rPr>
      </w:pPr>
      <w:r w:rsidRPr="000138BB">
        <w:rPr>
          <w:rFonts w:ascii="HG丸ｺﾞｼｯｸM-PRO" w:eastAsia="HG丸ｺﾞｼｯｸM-PRO" w:hAnsi="HG丸ｺﾞｼｯｸM-PRO"/>
        </w:rPr>
        <w:t xml:space="preserve">　域内サプライチェーン（供給網）の構築支援や、外国市場に関する情報提供などを通じ、意欲的な中小企業を後押しすべきだ。</w:t>
      </w:r>
    </w:p>
    <w:sectPr w:rsidR="000138BB" w:rsidRPr="000138BB" w:rsidSect="00961988">
      <w:headerReference w:type="default" r:id="rId50"/>
      <w:pgSz w:w="11906" w:h="16838"/>
      <w:pgMar w:top="720" w:right="720" w:bottom="720" w:left="720" w:header="851" w:footer="992" w:gutter="0"/>
      <w:pgNumType w:start="1"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C3D" w:rsidRDefault="006C1C3D" w:rsidP="00151505">
      <w:r>
        <w:separator/>
      </w:r>
    </w:p>
  </w:endnote>
  <w:endnote w:type="continuationSeparator" w:id="0">
    <w:p w:rsidR="006C1C3D" w:rsidRDefault="006C1C3D"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C3D" w:rsidRDefault="006C1C3D" w:rsidP="00151505">
      <w:r>
        <w:separator/>
      </w:r>
    </w:p>
  </w:footnote>
  <w:footnote w:type="continuationSeparator" w:id="0">
    <w:p w:rsidR="006C1C3D" w:rsidRDefault="006C1C3D"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w:t>
    </w:r>
    <w:r w:rsidR="008C3A59">
      <w:rPr>
        <w:rFonts w:hint="eastAsia"/>
        <w:i/>
      </w:rPr>
      <w:t>10</w:t>
    </w:r>
    <w:r w:rsidRPr="0039111B">
      <w:rPr>
        <w:rFonts w:hint="eastAsia"/>
        <w:i/>
      </w:rPr>
      <w:t>地方政治</w:t>
    </w:r>
    <w:r w:rsidR="008C3A59">
      <w:rPr>
        <w:rFonts w:hint="eastAsia"/>
        <w:i/>
      </w:rPr>
      <w:t>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BB5EEF" w:rsidRPr="00BB5EEF">
      <w:rPr>
        <w:i/>
        <w:noProof/>
        <w:lang w:val="ja-JP"/>
      </w:rPr>
      <w:t>1</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154C2B14"/>
    <w:multiLevelType w:val="multilevel"/>
    <w:tmpl w:val="B3069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193564"/>
    <w:multiLevelType w:val="multilevel"/>
    <w:tmpl w:val="1C46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042AA9"/>
    <w:multiLevelType w:val="multilevel"/>
    <w:tmpl w:val="9C305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672078"/>
    <w:multiLevelType w:val="multilevel"/>
    <w:tmpl w:val="8FB22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5F3BA1"/>
    <w:multiLevelType w:val="multilevel"/>
    <w:tmpl w:val="9E16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E73178"/>
    <w:multiLevelType w:val="multilevel"/>
    <w:tmpl w:val="F7A4D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7D90F47"/>
    <w:multiLevelType w:val="multilevel"/>
    <w:tmpl w:val="8A3EF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A851DD"/>
    <w:multiLevelType w:val="multilevel"/>
    <w:tmpl w:val="B284F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8"/>
  </w:num>
  <w:num w:numId="4">
    <w:abstractNumId w:val="6"/>
  </w:num>
  <w:num w:numId="5">
    <w:abstractNumId w:val="4"/>
  </w:num>
  <w:num w:numId="6">
    <w:abstractNumId w:val="7"/>
  </w:num>
  <w:num w:numId="7">
    <w:abstractNumId w:val="5"/>
  </w:num>
  <w:num w:numId="8">
    <w:abstractNumId w:val="2"/>
  </w:num>
  <w:num w:numId="9">
    <w:abstractNumId w:val="3"/>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2A17"/>
    <w:rsid w:val="000138BB"/>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940A4"/>
    <w:rsid w:val="000A783A"/>
    <w:rsid w:val="000B3E8E"/>
    <w:rsid w:val="000C4CD8"/>
    <w:rsid w:val="000C6DEE"/>
    <w:rsid w:val="000C700D"/>
    <w:rsid w:val="000D5240"/>
    <w:rsid w:val="000D6B06"/>
    <w:rsid w:val="000E381C"/>
    <w:rsid w:val="000E781F"/>
    <w:rsid w:val="000E7FC8"/>
    <w:rsid w:val="000F428B"/>
    <w:rsid w:val="000F6762"/>
    <w:rsid w:val="00102BA2"/>
    <w:rsid w:val="001044D0"/>
    <w:rsid w:val="00107174"/>
    <w:rsid w:val="001108A9"/>
    <w:rsid w:val="0011169B"/>
    <w:rsid w:val="001224F8"/>
    <w:rsid w:val="001243DF"/>
    <w:rsid w:val="0013524D"/>
    <w:rsid w:val="0013667E"/>
    <w:rsid w:val="0013726A"/>
    <w:rsid w:val="00143769"/>
    <w:rsid w:val="0014491E"/>
    <w:rsid w:val="001465FB"/>
    <w:rsid w:val="00146B00"/>
    <w:rsid w:val="00151505"/>
    <w:rsid w:val="00152107"/>
    <w:rsid w:val="0015347F"/>
    <w:rsid w:val="00170C69"/>
    <w:rsid w:val="0017234E"/>
    <w:rsid w:val="00172A04"/>
    <w:rsid w:val="00190D05"/>
    <w:rsid w:val="00191E3E"/>
    <w:rsid w:val="001A7EB3"/>
    <w:rsid w:val="001B065D"/>
    <w:rsid w:val="001B4AD5"/>
    <w:rsid w:val="001B4BDD"/>
    <w:rsid w:val="001D12AF"/>
    <w:rsid w:val="001D2A39"/>
    <w:rsid w:val="001D3BDA"/>
    <w:rsid w:val="001D53F9"/>
    <w:rsid w:val="001E3233"/>
    <w:rsid w:val="001E7C40"/>
    <w:rsid w:val="001E7C96"/>
    <w:rsid w:val="001F12CE"/>
    <w:rsid w:val="00207FD4"/>
    <w:rsid w:val="00220945"/>
    <w:rsid w:val="00220EEF"/>
    <w:rsid w:val="00224085"/>
    <w:rsid w:val="002308AE"/>
    <w:rsid w:val="00230DDA"/>
    <w:rsid w:val="00232856"/>
    <w:rsid w:val="00247922"/>
    <w:rsid w:val="00255FE0"/>
    <w:rsid w:val="00256541"/>
    <w:rsid w:val="002567D5"/>
    <w:rsid w:val="00266AB9"/>
    <w:rsid w:val="00267BB7"/>
    <w:rsid w:val="002747E9"/>
    <w:rsid w:val="00276816"/>
    <w:rsid w:val="00276E23"/>
    <w:rsid w:val="00280357"/>
    <w:rsid w:val="00283762"/>
    <w:rsid w:val="00283CBC"/>
    <w:rsid w:val="00285560"/>
    <w:rsid w:val="00290978"/>
    <w:rsid w:val="00290EAA"/>
    <w:rsid w:val="00294578"/>
    <w:rsid w:val="0029732E"/>
    <w:rsid w:val="002A5A8D"/>
    <w:rsid w:val="002B0C13"/>
    <w:rsid w:val="002B0E1A"/>
    <w:rsid w:val="002C4576"/>
    <w:rsid w:val="002C555B"/>
    <w:rsid w:val="002D25FA"/>
    <w:rsid w:val="002D2ADF"/>
    <w:rsid w:val="002D3D99"/>
    <w:rsid w:val="002E0CF9"/>
    <w:rsid w:val="002E190F"/>
    <w:rsid w:val="002E30C8"/>
    <w:rsid w:val="002E3F31"/>
    <w:rsid w:val="002E5A3F"/>
    <w:rsid w:val="002F531B"/>
    <w:rsid w:val="00307E6D"/>
    <w:rsid w:val="00307FB6"/>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3C63"/>
    <w:rsid w:val="003E784B"/>
    <w:rsid w:val="003E7B5D"/>
    <w:rsid w:val="003F21C0"/>
    <w:rsid w:val="003F45D5"/>
    <w:rsid w:val="003F6584"/>
    <w:rsid w:val="003F6750"/>
    <w:rsid w:val="003F6C80"/>
    <w:rsid w:val="00405615"/>
    <w:rsid w:val="0040617B"/>
    <w:rsid w:val="00410BAB"/>
    <w:rsid w:val="004111CA"/>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B87"/>
    <w:rsid w:val="00520805"/>
    <w:rsid w:val="005237B9"/>
    <w:rsid w:val="005267B4"/>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390"/>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4E25"/>
    <w:rsid w:val="00607A8E"/>
    <w:rsid w:val="00617F10"/>
    <w:rsid w:val="00621F63"/>
    <w:rsid w:val="0062414F"/>
    <w:rsid w:val="00631BCB"/>
    <w:rsid w:val="006325F5"/>
    <w:rsid w:val="00651E00"/>
    <w:rsid w:val="00663CE7"/>
    <w:rsid w:val="00665A98"/>
    <w:rsid w:val="006673D9"/>
    <w:rsid w:val="0067578E"/>
    <w:rsid w:val="00677FA2"/>
    <w:rsid w:val="00681CBF"/>
    <w:rsid w:val="00687B34"/>
    <w:rsid w:val="00691D67"/>
    <w:rsid w:val="0069581F"/>
    <w:rsid w:val="00695BAF"/>
    <w:rsid w:val="00697262"/>
    <w:rsid w:val="006B2523"/>
    <w:rsid w:val="006C1C3D"/>
    <w:rsid w:val="006C36B3"/>
    <w:rsid w:val="006C595B"/>
    <w:rsid w:val="006D0AF1"/>
    <w:rsid w:val="006D2791"/>
    <w:rsid w:val="006D36ED"/>
    <w:rsid w:val="006D460D"/>
    <w:rsid w:val="006D4A3E"/>
    <w:rsid w:val="006D4B3C"/>
    <w:rsid w:val="006E1116"/>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71F1"/>
    <w:rsid w:val="007376A9"/>
    <w:rsid w:val="00743B27"/>
    <w:rsid w:val="00756955"/>
    <w:rsid w:val="00773A81"/>
    <w:rsid w:val="00775E11"/>
    <w:rsid w:val="00777BEE"/>
    <w:rsid w:val="00783E5A"/>
    <w:rsid w:val="00784111"/>
    <w:rsid w:val="007850FF"/>
    <w:rsid w:val="007A19B2"/>
    <w:rsid w:val="007A2F5D"/>
    <w:rsid w:val="007A727F"/>
    <w:rsid w:val="007B0194"/>
    <w:rsid w:val="007B1D81"/>
    <w:rsid w:val="007B4505"/>
    <w:rsid w:val="007B5E52"/>
    <w:rsid w:val="007C1081"/>
    <w:rsid w:val="007C12B0"/>
    <w:rsid w:val="007C1429"/>
    <w:rsid w:val="007C41A3"/>
    <w:rsid w:val="007C483A"/>
    <w:rsid w:val="007D022B"/>
    <w:rsid w:val="007D038C"/>
    <w:rsid w:val="007E3012"/>
    <w:rsid w:val="007E421E"/>
    <w:rsid w:val="007E625A"/>
    <w:rsid w:val="007F3ED0"/>
    <w:rsid w:val="007F54C7"/>
    <w:rsid w:val="007F7C81"/>
    <w:rsid w:val="00800649"/>
    <w:rsid w:val="008041DC"/>
    <w:rsid w:val="0080722A"/>
    <w:rsid w:val="0081253E"/>
    <w:rsid w:val="008154E0"/>
    <w:rsid w:val="00817CF8"/>
    <w:rsid w:val="00823C33"/>
    <w:rsid w:val="00830B4D"/>
    <w:rsid w:val="00843403"/>
    <w:rsid w:val="00845383"/>
    <w:rsid w:val="00851C87"/>
    <w:rsid w:val="008553C3"/>
    <w:rsid w:val="00855A37"/>
    <w:rsid w:val="00861E78"/>
    <w:rsid w:val="00864364"/>
    <w:rsid w:val="00864665"/>
    <w:rsid w:val="00873DDF"/>
    <w:rsid w:val="00874F0F"/>
    <w:rsid w:val="008769F5"/>
    <w:rsid w:val="00891758"/>
    <w:rsid w:val="008A6453"/>
    <w:rsid w:val="008B4702"/>
    <w:rsid w:val="008C11F8"/>
    <w:rsid w:val="008C3A59"/>
    <w:rsid w:val="008D1C38"/>
    <w:rsid w:val="008D2BFC"/>
    <w:rsid w:val="008E1B06"/>
    <w:rsid w:val="008E69EB"/>
    <w:rsid w:val="008E729D"/>
    <w:rsid w:val="008E7B7A"/>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43F91"/>
    <w:rsid w:val="0095017C"/>
    <w:rsid w:val="009549F7"/>
    <w:rsid w:val="0095621D"/>
    <w:rsid w:val="00956FBC"/>
    <w:rsid w:val="00961988"/>
    <w:rsid w:val="0097798D"/>
    <w:rsid w:val="009802E0"/>
    <w:rsid w:val="00984C8E"/>
    <w:rsid w:val="00991EBD"/>
    <w:rsid w:val="0099631C"/>
    <w:rsid w:val="00996D9D"/>
    <w:rsid w:val="009A21B1"/>
    <w:rsid w:val="009A243B"/>
    <w:rsid w:val="009C07D9"/>
    <w:rsid w:val="009C16B5"/>
    <w:rsid w:val="009C4D2E"/>
    <w:rsid w:val="009C744F"/>
    <w:rsid w:val="009D11D9"/>
    <w:rsid w:val="009D3ADB"/>
    <w:rsid w:val="009D4960"/>
    <w:rsid w:val="009D6A0F"/>
    <w:rsid w:val="009E34A7"/>
    <w:rsid w:val="009F1858"/>
    <w:rsid w:val="009F2206"/>
    <w:rsid w:val="009F46F5"/>
    <w:rsid w:val="00A00FFD"/>
    <w:rsid w:val="00A03BC5"/>
    <w:rsid w:val="00A07FCE"/>
    <w:rsid w:val="00A164CD"/>
    <w:rsid w:val="00A21BD0"/>
    <w:rsid w:val="00A23F43"/>
    <w:rsid w:val="00A259CB"/>
    <w:rsid w:val="00A273AF"/>
    <w:rsid w:val="00A30536"/>
    <w:rsid w:val="00A35006"/>
    <w:rsid w:val="00A35539"/>
    <w:rsid w:val="00A36C23"/>
    <w:rsid w:val="00A37B2D"/>
    <w:rsid w:val="00A46C8B"/>
    <w:rsid w:val="00A52FDF"/>
    <w:rsid w:val="00A70769"/>
    <w:rsid w:val="00A70E67"/>
    <w:rsid w:val="00A71921"/>
    <w:rsid w:val="00A73696"/>
    <w:rsid w:val="00A76402"/>
    <w:rsid w:val="00A776DE"/>
    <w:rsid w:val="00A82009"/>
    <w:rsid w:val="00A82F15"/>
    <w:rsid w:val="00A86585"/>
    <w:rsid w:val="00A939EF"/>
    <w:rsid w:val="00AA2771"/>
    <w:rsid w:val="00AA27B4"/>
    <w:rsid w:val="00AA438B"/>
    <w:rsid w:val="00AB1C11"/>
    <w:rsid w:val="00AB4569"/>
    <w:rsid w:val="00AB78F2"/>
    <w:rsid w:val="00AC4090"/>
    <w:rsid w:val="00AE2F20"/>
    <w:rsid w:val="00AE3F3C"/>
    <w:rsid w:val="00AE5DF6"/>
    <w:rsid w:val="00AF1826"/>
    <w:rsid w:val="00AF57D1"/>
    <w:rsid w:val="00B0070D"/>
    <w:rsid w:val="00B0681C"/>
    <w:rsid w:val="00B0716B"/>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68A8"/>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4B6A"/>
    <w:rsid w:val="00BB5EEF"/>
    <w:rsid w:val="00BD39B6"/>
    <w:rsid w:val="00BD7E95"/>
    <w:rsid w:val="00BE0906"/>
    <w:rsid w:val="00BE10C0"/>
    <w:rsid w:val="00BE3E56"/>
    <w:rsid w:val="00BE6CE3"/>
    <w:rsid w:val="00BE7D43"/>
    <w:rsid w:val="00BF0D4F"/>
    <w:rsid w:val="00BF55E9"/>
    <w:rsid w:val="00BF5657"/>
    <w:rsid w:val="00BF6B8D"/>
    <w:rsid w:val="00C02A71"/>
    <w:rsid w:val="00C0659B"/>
    <w:rsid w:val="00C07D0A"/>
    <w:rsid w:val="00C1344C"/>
    <w:rsid w:val="00C167F4"/>
    <w:rsid w:val="00C17B09"/>
    <w:rsid w:val="00C25FF8"/>
    <w:rsid w:val="00C35611"/>
    <w:rsid w:val="00C54DEF"/>
    <w:rsid w:val="00C60723"/>
    <w:rsid w:val="00C626EE"/>
    <w:rsid w:val="00C67C3C"/>
    <w:rsid w:val="00C7344A"/>
    <w:rsid w:val="00C83D8D"/>
    <w:rsid w:val="00C9061B"/>
    <w:rsid w:val="00C92E03"/>
    <w:rsid w:val="00C95A59"/>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01B83"/>
    <w:rsid w:val="00D128D9"/>
    <w:rsid w:val="00D13DFC"/>
    <w:rsid w:val="00D16AEF"/>
    <w:rsid w:val="00D27B8E"/>
    <w:rsid w:val="00D3110F"/>
    <w:rsid w:val="00D42315"/>
    <w:rsid w:val="00D6031A"/>
    <w:rsid w:val="00D61C87"/>
    <w:rsid w:val="00D6577D"/>
    <w:rsid w:val="00D76C5E"/>
    <w:rsid w:val="00D81836"/>
    <w:rsid w:val="00D837C3"/>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1178"/>
    <w:rsid w:val="00E920A4"/>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F46CD"/>
    <w:rsid w:val="00EF4E06"/>
    <w:rsid w:val="00EF52B8"/>
    <w:rsid w:val="00F00501"/>
    <w:rsid w:val="00F04134"/>
    <w:rsid w:val="00F045CB"/>
    <w:rsid w:val="00F15D3F"/>
    <w:rsid w:val="00F26866"/>
    <w:rsid w:val="00F268BF"/>
    <w:rsid w:val="00F33CFD"/>
    <w:rsid w:val="00F41698"/>
    <w:rsid w:val="00F42220"/>
    <w:rsid w:val="00F44180"/>
    <w:rsid w:val="00F44F1C"/>
    <w:rsid w:val="00F60B61"/>
    <w:rsid w:val="00F617B6"/>
    <w:rsid w:val="00F759A6"/>
    <w:rsid w:val="00F82946"/>
    <w:rsid w:val="00F82CC0"/>
    <w:rsid w:val="00F851EC"/>
    <w:rsid w:val="00FA00C3"/>
    <w:rsid w:val="00FA081F"/>
    <w:rsid w:val="00FB49A7"/>
    <w:rsid w:val="00FB5865"/>
    <w:rsid w:val="00FE1771"/>
    <w:rsid w:val="00FE23C5"/>
    <w:rsid w:val="00FE451E"/>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138BB"/>
    <w:pPr>
      <w:keepNext/>
      <w:outlineLvl w:val="0"/>
    </w:pPr>
    <w:rPr>
      <w:rFonts w:asciiTheme="majorHAnsi" w:eastAsiaTheme="majorEastAsia" w:hAnsiTheme="majorHAnsi" w:cstheme="majorBidi"/>
      <w:sz w:val="24"/>
      <w:szCs w:val="24"/>
    </w:r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character" w:styleId="ad">
    <w:name w:val="Emphasis"/>
    <w:basedOn w:val="a0"/>
    <w:uiPriority w:val="20"/>
    <w:qFormat/>
    <w:rsid w:val="00AA438B"/>
    <w:rPr>
      <w:i/>
      <w:iCs/>
    </w:rPr>
  </w:style>
  <w:style w:type="paragraph" w:customStyle="1" w:styleId="lastupdated3">
    <w:name w:val="lastupdated3"/>
    <w:basedOn w:val="a"/>
    <w:rsid w:val="00D76C5E"/>
    <w:pPr>
      <w:widowControl/>
      <w:jc w:val="left"/>
    </w:pPr>
    <w:rPr>
      <w:rFonts w:ascii="ＭＳ Ｐゴシック" w:eastAsia="ＭＳ Ｐゴシック" w:hAnsi="ＭＳ Ｐゴシック" w:cs="ＭＳ Ｐゴシック"/>
      <w:color w:val="787871"/>
      <w:kern w:val="0"/>
      <w:sz w:val="18"/>
      <w:szCs w:val="18"/>
    </w:rPr>
  </w:style>
  <w:style w:type="character" w:customStyle="1" w:styleId="count6">
    <w:name w:val="count6"/>
    <w:basedOn w:val="a0"/>
    <w:rsid w:val="00D76C5E"/>
    <w:rPr>
      <w:vanish w:val="0"/>
      <w:webHidden w:val="0"/>
      <w:color w:val="325095"/>
      <w:sz w:val="16"/>
      <w:szCs w:val="16"/>
      <w:specVanish w:val="0"/>
    </w:rPr>
  </w:style>
  <w:style w:type="character" w:customStyle="1" w:styleId="count7">
    <w:name w:val="count7"/>
    <w:basedOn w:val="a0"/>
    <w:rsid w:val="00D76C5E"/>
    <w:rPr>
      <w:vanish w:val="0"/>
      <w:webHidden w:val="0"/>
      <w:color w:val="008FDE"/>
      <w:sz w:val="16"/>
      <w:szCs w:val="16"/>
      <w:specVanish w:val="0"/>
    </w:rPr>
  </w:style>
  <w:style w:type="character" w:customStyle="1" w:styleId="10">
    <w:name w:val="見出し 1 (文字)"/>
    <w:basedOn w:val="a0"/>
    <w:link w:val="1"/>
    <w:uiPriority w:val="9"/>
    <w:rsid w:val="000138BB"/>
    <w:rPr>
      <w:rFonts w:asciiTheme="majorHAnsi" w:eastAsiaTheme="majorEastAsia" w:hAnsiTheme="majorHAnsi" w:cstheme="majorBidi"/>
      <w:sz w:val="24"/>
      <w:szCs w:val="24"/>
    </w:rPr>
  </w:style>
  <w:style w:type="paragraph" w:customStyle="1" w:styleId="par1">
    <w:name w:val="par1"/>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2">
    <w:name w:val="par2"/>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3">
    <w:name w:val="par3"/>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4">
    <w:name w:val="par4"/>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5">
    <w:name w:val="par5"/>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6">
    <w:name w:val="par6"/>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7">
    <w:name w:val="par7"/>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8">
    <w:name w:val="par8"/>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9">
    <w:name w:val="par9"/>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0">
    <w:name w:val="par10"/>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1">
    <w:name w:val="par11"/>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2">
    <w:name w:val="par12"/>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3">
    <w:name w:val="par13"/>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4">
    <w:name w:val="par14"/>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5">
    <w:name w:val="par15"/>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6">
    <w:name w:val="par16"/>
    <w:basedOn w:val="a"/>
    <w:rsid w:val="000138BB"/>
    <w:pPr>
      <w:widowControl/>
      <w:spacing w:after="11"/>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138BB"/>
    <w:pPr>
      <w:keepNext/>
      <w:outlineLvl w:val="0"/>
    </w:pPr>
    <w:rPr>
      <w:rFonts w:asciiTheme="majorHAnsi" w:eastAsiaTheme="majorEastAsia" w:hAnsiTheme="majorHAnsi" w:cstheme="majorBidi"/>
      <w:sz w:val="24"/>
      <w:szCs w:val="24"/>
    </w:r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character" w:styleId="ad">
    <w:name w:val="Emphasis"/>
    <w:basedOn w:val="a0"/>
    <w:uiPriority w:val="20"/>
    <w:qFormat/>
    <w:rsid w:val="00AA438B"/>
    <w:rPr>
      <w:i/>
      <w:iCs/>
    </w:rPr>
  </w:style>
  <w:style w:type="paragraph" w:customStyle="1" w:styleId="lastupdated3">
    <w:name w:val="lastupdated3"/>
    <w:basedOn w:val="a"/>
    <w:rsid w:val="00D76C5E"/>
    <w:pPr>
      <w:widowControl/>
      <w:jc w:val="left"/>
    </w:pPr>
    <w:rPr>
      <w:rFonts w:ascii="ＭＳ Ｐゴシック" w:eastAsia="ＭＳ Ｐゴシック" w:hAnsi="ＭＳ Ｐゴシック" w:cs="ＭＳ Ｐゴシック"/>
      <w:color w:val="787871"/>
      <w:kern w:val="0"/>
      <w:sz w:val="18"/>
      <w:szCs w:val="18"/>
    </w:rPr>
  </w:style>
  <w:style w:type="character" w:customStyle="1" w:styleId="count6">
    <w:name w:val="count6"/>
    <w:basedOn w:val="a0"/>
    <w:rsid w:val="00D76C5E"/>
    <w:rPr>
      <w:vanish w:val="0"/>
      <w:webHidden w:val="0"/>
      <w:color w:val="325095"/>
      <w:sz w:val="16"/>
      <w:szCs w:val="16"/>
      <w:specVanish w:val="0"/>
    </w:rPr>
  </w:style>
  <w:style w:type="character" w:customStyle="1" w:styleId="count7">
    <w:name w:val="count7"/>
    <w:basedOn w:val="a0"/>
    <w:rsid w:val="00D76C5E"/>
    <w:rPr>
      <w:vanish w:val="0"/>
      <w:webHidden w:val="0"/>
      <w:color w:val="008FDE"/>
      <w:sz w:val="16"/>
      <w:szCs w:val="16"/>
      <w:specVanish w:val="0"/>
    </w:rPr>
  </w:style>
  <w:style w:type="character" w:customStyle="1" w:styleId="10">
    <w:name w:val="見出し 1 (文字)"/>
    <w:basedOn w:val="a0"/>
    <w:link w:val="1"/>
    <w:uiPriority w:val="9"/>
    <w:rsid w:val="000138BB"/>
    <w:rPr>
      <w:rFonts w:asciiTheme="majorHAnsi" w:eastAsiaTheme="majorEastAsia" w:hAnsiTheme="majorHAnsi" w:cstheme="majorBidi"/>
      <w:sz w:val="24"/>
      <w:szCs w:val="24"/>
    </w:rPr>
  </w:style>
  <w:style w:type="paragraph" w:customStyle="1" w:styleId="par1">
    <w:name w:val="par1"/>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2">
    <w:name w:val="par2"/>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3">
    <w:name w:val="par3"/>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4">
    <w:name w:val="par4"/>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5">
    <w:name w:val="par5"/>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6">
    <w:name w:val="par6"/>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7">
    <w:name w:val="par7"/>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8">
    <w:name w:val="par8"/>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9">
    <w:name w:val="par9"/>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0">
    <w:name w:val="par10"/>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1">
    <w:name w:val="par11"/>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2">
    <w:name w:val="par12"/>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3">
    <w:name w:val="par13"/>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4">
    <w:name w:val="par14"/>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5">
    <w:name w:val="par15"/>
    <w:basedOn w:val="a"/>
    <w:rsid w:val="000138BB"/>
    <w:pPr>
      <w:widowControl/>
      <w:spacing w:after="11"/>
      <w:jc w:val="left"/>
    </w:pPr>
    <w:rPr>
      <w:rFonts w:ascii="ＭＳ Ｐゴシック" w:eastAsia="ＭＳ Ｐゴシック" w:hAnsi="ＭＳ Ｐゴシック" w:cs="ＭＳ Ｐゴシック"/>
      <w:kern w:val="0"/>
      <w:sz w:val="24"/>
      <w:szCs w:val="24"/>
    </w:rPr>
  </w:style>
  <w:style w:type="paragraph" w:customStyle="1" w:styleId="par16">
    <w:name w:val="par16"/>
    <w:basedOn w:val="a"/>
    <w:rsid w:val="000138BB"/>
    <w:pPr>
      <w:widowControl/>
      <w:spacing w:after="1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607964">
      <w:bodyDiv w:val="1"/>
      <w:marLeft w:val="0"/>
      <w:marRight w:val="0"/>
      <w:marTop w:val="0"/>
      <w:marBottom w:val="0"/>
      <w:divBdr>
        <w:top w:val="none" w:sz="0" w:space="0" w:color="auto"/>
        <w:left w:val="none" w:sz="0" w:space="0" w:color="auto"/>
        <w:bottom w:val="none" w:sz="0" w:space="0" w:color="auto"/>
        <w:right w:val="none" w:sz="0" w:space="0" w:color="auto"/>
      </w:divBdr>
      <w:divsChild>
        <w:div w:id="225992044">
          <w:marLeft w:val="0"/>
          <w:marRight w:val="0"/>
          <w:marTop w:val="0"/>
          <w:marBottom w:val="0"/>
          <w:divBdr>
            <w:top w:val="none" w:sz="0" w:space="0" w:color="auto"/>
            <w:left w:val="none" w:sz="0" w:space="0" w:color="auto"/>
            <w:bottom w:val="none" w:sz="0" w:space="0" w:color="auto"/>
            <w:right w:val="none" w:sz="0" w:space="0" w:color="auto"/>
          </w:divBdr>
          <w:divsChild>
            <w:div w:id="159735064">
              <w:marLeft w:val="0"/>
              <w:marRight w:val="0"/>
              <w:marTop w:val="0"/>
              <w:marBottom w:val="0"/>
              <w:divBdr>
                <w:top w:val="none" w:sz="0" w:space="0" w:color="auto"/>
                <w:left w:val="none" w:sz="0" w:space="0" w:color="auto"/>
                <w:bottom w:val="none" w:sz="0" w:space="0" w:color="auto"/>
                <w:right w:val="none" w:sz="0" w:space="0" w:color="auto"/>
              </w:divBdr>
              <w:divsChild>
                <w:div w:id="483358321">
                  <w:marLeft w:val="300"/>
                  <w:marRight w:val="0"/>
                  <w:marTop w:val="0"/>
                  <w:marBottom w:val="0"/>
                  <w:divBdr>
                    <w:top w:val="none" w:sz="0" w:space="0" w:color="auto"/>
                    <w:left w:val="none" w:sz="0" w:space="0" w:color="auto"/>
                    <w:bottom w:val="none" w:sz="0" w:space="0" w:color="auto"/>
                    <w:right w:val="none" w:sz="0" w:space="0" w:color="auto"/>
                  </w:divBdr>
                  <w:divsChild>
                    <w:div w:id="49500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6770908">
      <w:bodyDiv w:val="1"/>
      <w:marLeft w:val="0"/>
      <w:marRight w:val="0"/>
      <w:marTop w:val="0"/>
      <w:marBottom w:val="0"/>
      <w:divBdr>
        <w:top w:val="none" w:sz="0" w:space="0" w:color="auto"/>
        <w:left w:val="none" w:sz="0" w:space="0" w:color="auto"/>
        <w:bottom w:val="none" w:sz="0" w:space="0" w:color="auto"/>
        <w:right w:val="none" w:sz="0" w:space="0" w:color="auto"/>
      </w:divBdr>
      <w:divsChild>
        <w:div w:id="678656166">
          <w:marLeft w:val="0"/>
          <w:marRight w:val="0"/>
          <w:marTop w:val="0"/>
          <w:marBottom w:val="0"/>
          <w:divBdr>
            <w:top w:val="none" w:sz="0" w:space="0" w:color="auto"/>
            <w:left w:val="none" w:sz="0" w:space="0" w:color="auto"/>
            <w:bottom w:val="none" w:sz="0" w:space="0" w:color="auto"/>
            <w:right w:val="none" w:sz="0" w:space="0" w:color="auto"/>
          </w:divBdr>
          <w:divsChild>
            <w:div w:id="1454715752">
              <w:marLeft w:val="0"/>
              <w:marRight w:val="0"/>
              <w:marTop w:val="0"/>
              <w:marBottom w:val="0"/>
              <w:divBdr>
                <w:top w:val="none" w:sz="0" w:space="0" w:color="auto"/>
                <w:left w:val="none" w:sz="0" w:space="0" w:color="auto"/>
                <w:bottom w:val="none" w:sz="0" w:space="0" w:color="auto"/>
                <w:right w:val="none" w:sz="0" w:space="0" w:color="auto"/>
              </w:divBdr>
              <w:divsChild>
                <w:div w:id="1384401217">
                  <w:marLeft w:val="0"/>
                  <w:marRight w:val="0"/>
                  <w:marTop w:val="0"/>
                  <w:marBottom w:val="0"/>
                  <w:divBdr>
                    <w:top w:val="none" w:sz="0" w:space="0" w:color="auto"/>
                    <w:left w:val="none" w:sz="0" w:space="0" w:color="auto"/>
                    <w:bottom w:val="none" w:sz="0" w:space="0" w:color="auto"/>
                    <w:right w:val="none" w:sz="0" w:space="0" w:color="auto"/>
                  </w:divBdr>
                  <w:divsChild>
                    <w:div w:id="535312570">
                      <w:marLeft w:val="0"/>
                      <w:marRight w:val="0"/>
                      <w:marTop w:val="0"/>
                      <w:marBottom w:val="0"/>
                      <w:divBdr>
                        <w:top w:val="none" w:sz="0" w:space="0" w:color="auto"/>
                        <w:left w:val="none" w:sz="0" w:space="0" w:color="auto"/>
                        <w:bottom w:val="none" w:sz="0" w:space="0" w:color="auto"/>
                        <w:right w:val="none" w:sz="0" w:space="0" w:color="auto"/>
                      </w:divBdr>
                      <w:divsChild>
                        <w:div w:id="345401679">
                          <w:marLeft w:val="0"/>
                          <w:marRight w:val="0"/>
                          <w:marTop w:val="0"/>
                          <w:marBottom w:val="0"/>
                          <w:divBdr>
                            <w:top w:val="none" w:sz="0" w:space="0" w:color="auto"/>
                            <w:left w:val="none" w:sz="0" w:space="0" w:color="auto"/>
                            <w:bottom w:val="none" w:sz="0" w:space="0" w:color="auto"/>
                            <w:right w:val="none" w:sz="0" w:space="0" w:color="auto"/>
                          </w:divBdr>
                          <w:divsChild>
                            <w:div w:id="141310543">
                              <w:marLeft w:val="0"/>
                              <w:marRight w:val="0"/>
                              <w:marTop w:val="0"/>
                              <w:marBottom w:val="0"/>
                              <w:divBdr>
                                <w:top w:val="none" w:sz="0" w:space="0" w:color="auto"/>
                                <w:left w:val="none" w:sz="0" w:space="0" w:color="auto"/>
                                <w:bottom w:val="none" w:sz="0" w:space="0" w:color="auto"/>
                                <w:right w:val="none" w:sz="0" w:space="0" w:color="auto"/>
                              </w:divBdr>
                              <w:divsChild>
                                <w:div w:id="427193499">
                                  <w:marLeft w:val="0"/>
                                  <w:marRight w:val="0"/>
                                  <w:marTop w:val="0"/>
                                  <w:marBottom w:val="0"/>
                                  <w:divBdr>
                                    <w:top w:val="none" w:sz="0" w:space="0" w:color="auto"/>
                                    <w:left w:val="single" w:sz="6" w:space="0" w:color="DDDDDD"/>
                                    <w:bottom w:val="none" w:sz="0" w:space="0" w:color="auto"/>
                                    <w:right w:val="single" w:sz="6" w:space="0" w:color="DDDDDD"/>
                                  </w:divBdr>
                                  <w:divsChild>
                                    <w:div w:id="1248466085">
                                      <w:marLeft w:val="0"/>
                                      <w:marRight w:val="-4800"/>
                                      <w:marTop w:val="0"/>
                                      <w:marBottom w:val="0"/>
                                      <w:divBdr>
                                        <w:top w:val="none" w:sz="0" w:space="0" w:color="auto"/>
                                        <w:left w:val="none" w:sz="0" w:space="0" w:color="auto"/>
                                        <w:bottom w:val="none" w:sz="0" w:space="0" w:color="auto"/>
                                        <w:right w:val="none" w:sz="0" w:space="0" w:color="auto"/>
                                      </w:divBdr>
                                      <w:divsChild>
                                        <w:div w:id="516770306">
                                          <w:marLeft w:val="0"/>
                                          <w:marRight w:val="4800"/>
                                          <w:marTop w:val="0"/>
                                          <w:marBottom w:val="0"/>
                                          <w:divBdr>
                                            <w:top w:val="none" w:sz="0" w:space="0" w:color="auto"/>
                                            <w:left w:val="none" w:sz="0" w:space="0" w:color="auto"/>
                                            <w:bottom w:val="none" w:sz="0" w:space="0" w:color="auto"/>
                                            <w:right w:val="none" w:sz="0" w:space="0" w:color="auto"/>
                                          </w:divBdr>
                                          <w:divsChild>
                                            <w:div w:id="518617544">
                                              <w:marLeft w:val="0"/>
                                              <w:marRight w:val="0"/>
                                              <w:marTop w:val="0"/>
                                              <w:marBottom w:val="0"/>
                                              <w:divBdr>
                                                <w:top w:val="none" w:sz="0" w:space="0" w:color="auto"/>
                                                <w:left w:val="none" w:sz="0" w:space="0" w:color="auto"/>
                                                <w:bottom w:val="none" w:sz="0" w:space="0" w:color="auto"/>
                                                <w:right w:val="none" w:sz="0" w:space="0" w:color="auto"/>
                                              </w:divBdr>
                                              <w:divsChild>
                                                <w:div w:id="1262294215">
                                                  <w:marLeft w:val="0"/>
                                                  <w:marRight w:val="0"/>
                                                  <w:marTop w:val="0"/>
                                                  <w:marBottom w:val="0"/>
                                                  <w:divBdr>
                                                    <w:top w:val="none" w:sz="0" w:space="0" w:color="auto"/>
                                                    <w:left w:val="none" w:sz="0" w:space="0" w:color="auto"/>
                                                    <w:bottom w:val="none" w:sz="0" w:space="0" w:color="auto"/>
                                                    <w:right w:val="none" w:sz="0" w:space="0" w:color="auto"/>
                                                  </w:divBdr>
                                                  <w:divsChild>
                                                    <w:div w:id="1024014909">
                                                      <w:marLeft w:val="0"/>
                                                      <w:marRight w:val="0"/>
                                                      <w:marTop w:val="0"/>
                                                      <w:marBottom w:val="0"/>
                                                      <w:divBdr>
                                                        <w:top w:val="none" w:sz="0" w:space="0" w:color="auto"/>
                                                        <w:left w:val="none" w:sz="0" w:space="0" w:color="auto"/>
                                                        <w:bottom w:val="none" w:sz="0" w:space="0" w:color="auto"/>
                                                        <w:right w:val="none" w:sz="0" w:space="0" w:color="auto"/>
                                                      </w:divBdr>
                                                      <w:divsChild>
                                                        <w:div w:id="1138835625">
                                                          <w:marLeft w:val="0"/>
                                                          <w:marRight w:val="0"/>
                                                          <w:marTop w:val="0"/>
                                                          <w:marBottom w:val="0"/>
                                                          <w:divBdr>
                                                            <w:top w:val="none" w:sz="0" w:space="0" w:color="auto"/>
                                                            <w:left w:val="none" w:sz="0" w:space="0" w:color="auto"/>
                                                            <w:bottom w:val="none" w:sz="0" w:space="0" w:color="auto"/>
                                                            <w:right w:val="none" w:sz="0" w:space="0" w:color="auto"/>
                                                          </w:divBdr>
                                                          <w:divsChild>
                                                            <w:div w:id="41277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5484708">
      <w:bodyDiv w:val="1"/>
      <w:marLeft w:val="0"/>
      <w:marRight w:val="0"/>
      <w:marTop w:val="0"/>
      <w:marBottom w:val="0"/>
      <w:divBdr>
        <w:top w:val="none" w:sz="0" w:space="0" w:color="auto"/>
        <w:left w:val="none" w:sz="0" w:space="0" w:color="auto"/>
        <w:bottom w:val="none" w:sz="0" w:space="0" w:color="auto"/>
        <w:right w:val="none" w:sz="0" w:space="0" w:color="auto"/>
      </w:divBdr>
      <w:divsChild>
        <w:div w:id="1403259706">
          <w:marLeft w:val="0"/>
          <w:marRight w:val="0"/>
          <w:marTop w:val="0"/>
          <w:marBottom w:val="0"/>
          <w:divBdr>
            <w:top w:val="none" w:sz="0" w:space="0" w:color="auto"/>
            <w:left w:val="none" w:sz="0" w:space="0" w:color="auto"/>
            <w:bottom w:val="none" w:sz="0" w:space="0" w:color="auto"/>
            <w:right w:val="none" w:sz="0" w:space="0" w:color="auto"/>
          </w:divBdr>
          <w:divsChild>
            <w:div w:id="1334532254">
              <w:marLeft w:val="0"/>
              <w:marRight w:val="0"/>
              <w:marTop w:val="0"/>
              <w:marBottom w:val="0"/>
              <w:divBdr>
                <w:top w:val="none" w:sz="0" w:space="0" w:color="auto"/>
                <w:left w:val="none" w:sz="0" w:space="0" w:color="auto"/>
                <w:bottom w:val="none" w:sz="0" w:space="0" w:color="auto"/>
                <w:right w:val="none" w:sz="0" w:space="0" w:color="auto"/>
              </w:divBdr>
              <w:divsChild>
                <w:div w:id="1757827827">
                  <w:marLeft w:val="0"/>
                  <w:marRight w:val="0"/>
                  <w:marTop w:val="0"/>
                  <w:marBottom w:val="0"/>
                  <w:divBdr>
                    <w:top w:val="single" w:sz="6" w:space="8" w:color="DCDCD5"/>
                    <w:left w:val="none" w:sz="0" w:space="0" w:color="auto"/>
                    <w:bottom w:val="none" w:sz="0" w:space="0" w:color="auto"/>
                    <w:right w:val="none" w:sz="0" w:space="0" w:color="auto"/>
                  </w:divBdr>
                  <w:divsChild>
                    <w:div w:id="1176848714">
                      <w:marLeft w:val="0"/>
                      <w:marRight w:val="0"/>
                      <w:marTop w:val="0"/>
                      <w:marBottom w:val="0"/>
                      <w:divBdr>
                        <w:top w:val="none" w:sz="0" w:space="0" w:color="auto"/>
                        <w:left w:val="none" w:sz="0" w:space="0" w:color="auto"/>
                        <w:bottom w:val="none" w:sz="0" w:space="0" w:color="auto"/>
                        <w:right w:val="none" w:sz="0" w:space="0" w:color="auto"/>
                      </w:divBdr>
                    </w:div>
                    <w:div w:id="2003510507">
                      <w:marLeft w:val="0"/>
                      <w:marRight w:val="0"/>
                      <w:marTop w:val="0"/>
                      <w:marBottom w:val="0"/>
                      <w:divBdr>
                        <w:top w:val="none" w:sz="0" w:space="0" w:color="auto"/>
                        <w:left w:val="none" w:sz="0" w:space="0" w:color="auto"/>
                        <w:bottom w:val="none" w:sz="0" w:space="0" w:color="auto"/>
                        <w:right w:val="none" w:sz="0" w:space="0" w:color="auto"/>
                      </w:divBdr>
                      <w:divsChild>
                        <w:div w:id="1121917164">
                          <w:marLeft w:val="0"/>
                          <w:marRight w:val="0"/>
                          <w:marTop w:val="0"/>
                          <w:marBottom w:val="0"/>
                          <w:divBdr>
                            <w:top w:val="none" w:sz="0" w:space="0" w:color="auto"/>
                            <w:left w:val="none" w:sz="0" w:space="0" w:color="auto"/>
                            <w:bottom w:val="none" w:sz="0" w:space="0" w:color="auto"/>
                            <w:right w:val="none" w:sz="0" w:space="0" w:color="auto"/>
                          </w:divBdr>
                        </w:div>
                        <w:div w:id="88456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434666">
      <w:bodyDiv w:val="1"/>
      <w:marLeft w:val="0"/>
      <w:marRight w:val="0"/>
      <w:marTop w:val="0"/>
      <w:marBottom w:val="0"/>
      <w:divBdr>
        <w:top w:val="none" w:sz="0" w:space="0" w:color="auto"/>
        <w:left w:val="none" w:sz="0" w:space="0" w:color="auto"/>
        <w:bottom w:val="none" w:sz="0" w:space="0" w:color="auto"/>
        <w:right w:val="none" w:sz="0" w:space="0" w:color="auto"/>
      </w:divBdr>
      <w:divsChild>
        <w:div w:id="323313946">
          <w:marLeft w:val="0"/>
          <w:marRight w:val="0"/>
          <w:marTop w:val="0"/>
          <w:marBottom w:val="0"/>
          <w:divBdr>
            <w:top w:val="none" w:sz="0" w:space="0" w:color="auto"/>
            <w:left w:val="none" w:sz="0" w:space="0" w:color="auto"/>
            <w:bottom w:val="none" w:sz="0" w:space="0" w:color="auto"/>
            <w:right w:val="none" w:sz="0" w:space="0" w:color="auto"/>
          </w:divBdr>
          <w:divsChild>
            <w:div w:id="645083680">
              <w:marLeft w:val="0"/>
              <w:marRight w:val="0"/>
              <w:marTop w:val="0"/>
              <w:marBottom w:val="0"/>
              <w:divBdr>
                <w:top w:val="none" w:sz="0" w:space="0" w:color="auto"/>
                <w:left w:val="none" w:sz="0" w:space="0" w:color="auto"/>
                <w:bottom w:val="none" w:sz="0" w:space="0" w:color="auto"/>
                <w:right w:val="none" w:sz="0" w:space="0" w:color="auto"/>
              </w:divBdr>
              <w:divsChild>
                <w:div w:id="1596476853">
                  <w:marLeft w:val="300"/>
                  <w:marRight w:val="0"/>
                  <w:marTop w:val="0"/>
                  <w:marBottom w:val="0"/>
                  <w:divBdr>
                    <w:top w:val="none" w:sz="0" w:space="0" w:color="auto"/>
                    <w:left w:val="none" w:sz="0" w:space="0" w:color="auto"/>
                    <w:bottom w:val="none" w:sz="0" w:space="0" w:color="auto"/>
                    <w:right w:val="none" w:sz="0" w:space="0" w:color="auto"/>
                  </w:divBdr>
                  <w:divsChild>
                    <w:div w:id="24487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439317">
      <w:bodyDiv w:val="1"/>
      <w:marLeft w:val="0"/>
      <w:marRight w:val="0"/>
      <w:marTop w:val="0"/>
      <w:marBottom w:val="0"/>
      <w:divBdr>
        <w:top w:val="none" w:sz="0" w:space="0" w:color="auto"/>
        <w:left w:val="none" w:sz="0" w:space="0" w:color="auto"/>
        <w:bottom w:val="none" w:sz="0" w:space="0" w:color="auto"/>
        <w:right w:val="none" w:sz="0" w:space="0" w:color="auto"/>
      </w:divBdr>
      <w:divsChild>
        <w:div w:id="1323461571">
          <w:marLeft w:val="0"/>
          <w:marRight w:val="0"/>
          <w:marTop w:val="0"/>
          <w:marBottom w:val="0"/>
          <w:divBdr>
            <w:top w:val="none" w:sz="0" w:space="0" w:color="auto"/>
            <w:left w:val="none" w:sz="0" w:space="0" w:color="auto"/>
            <w:bottom w:val="none" w:sz="0" w:space="0" w:color="auto"/>
            <w:right w:val="none" w:sz="0" w:space="0" w:color="auto"/>
          </w:divBdr>
          <w:divsChild>
            <w:div w:id="1758866524">
              <w:marLeft w:val="0"/>
              <w:marRight w:val="0"/>
              <w:marTop w:val="0"/>
              <w:marBottom w:val="0"/>
              <w:divBdr>
                <w:top w:val="none" w:sz="0" w:space="0" w:color="auto"/>
                <w:left w:val="none" w:sz="0" w:space="0" w:color="auto"/>
                <w:bottom w:val="none" w:sz="0" w:space="0" w:color="auto"/>
                <w:right w:val="none" w:sz="0" w:space="0" w:color="auto"/>
              </w:divBdr>
              <w:divsChild>
                <w:div w:id="2076124282">
                  <w:marLeft w:val="0"/>
                  <w:marRight w:val="0"/>
                  <w:marTop w:val="0"/>
                  <w:marBottom w:val="0"/>
                  <w:divBdr>
                    <w:top w:val="none" w:sz="0" w:space="0" w:color="auto"/>
                    <w:left w:val="none" w:sz="0" w:space="0" w:color="auto"/>
                    <w:bottom w:val="none" w:sz="0" w:space="0" w:color="auto"/>
                    <w:right w:val="none" w:sz="0" w:space="0" w:color="auto"/>
                  </w:divBdr>
                  <w:divsChild>
                    <w:div w:id="1496341323">
                      <w:marLeft w:val="0"/>
                      <w:marRight w:val="0"/>
                      <w:marTop w:val="0"/>
                      <w:marBottom w:val="0"/>
                      <w:divBdr>
                        <w:top w:val="none" w:sz="0" w:space="0" w:color="auto"/>
                        <w:left w:val="none" w:sz="0" w:space="0" w:color="auto"/>
                        <w:bottom w:val="none" w:sz="0" w:space="0" w:color="auto"/>
                        <w:right w:val="none" w:sz="0" w:space="0" w:color="auto"/>
                      </w:divBdr>
                      <w:divsChild>
                        <w:div w:id="831065274">
                          <w:marLeft w:val="0"/>
                          <w:marRight w:val="0"/>
                          <w:marTop w:val="0"/>
                          <w:marBottom w:val="0"/>
                          <w:divBdr>
                            <w:top w:val="none" w:sz="0" w:space="0" w:color="auto"/>
                            <w:left w:val="none" w:sz="0" w:space="0" w:color="auto"/>
                            <w:bottom w:val="none" w:sz="0" w:space="0" w:color="auto"/>
                            <w:right w:val="none" w:sz="0" w:space="0" w:color="auto"/>
                          </w:divBdr>
                          <w:divsChild>
                            <w:div w:id="1381128590">
                              <w:marLeft w:val="0"/>
                              <w:marRight w:val="0"/>
                              <w:marTop w:val="0"/>
                              <w:marBottom w:val="450"/>
                              <w:divBdr>
                                <w:top w:val="single" w:sz="6" w:space="0" w:color="E6E6E6"/>
                                <w:left w:val="single" w:sz="6" w:space="23" w:color="E6E6E6"/>
                                <w:bottom w:val="single" w:sz="6" w:space="11" w:color="E6E6E6"/>
                                <w:right w:val="single" w:sz="6" w:space="23" w:color="E6E6E6"/>
                              </w:divBdr>
                              <w:divsChild>
                                <w:div w:id="1632708743">
                                  <w:marLeft w:val="0"/>
                                  <w:marRight w:val="0"/>
                                  <w:marTop w:val="0"/>
                                  <w:marBottom w:val="0"/>
                                  <w:divBdr>
                                    <w:top w:val="none" w:sz="0" w:space="0" w:color="auto"/>
                                    <w:left w:val="none" w:sz="0" w:space="0" w:color="auto"/>
                                    <w:bottom w:val="none" w:sz="0" w:space="0" w:color="auto"/>
                                    <w:right w:val="none" w:sz="0" w:space="0" w:color="auto"/>
                                  </w:divBdr>
                                  <w:divsChild>
                                    <w:div w:id="89162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382243919">
      <w:bodyDiv w:val="1"/>
      <w:marLeft w:val="0"/>
      <w:marRight w:val="0"/>
      <w:marTop w:val="0"/>
      <w:marBottom w:val="0"/>
      <w:divBdr>
        <w:top w:val="none" w:sz="0" w:space="0" w:color="auto"/>
        <w:left w:val="none" w:sz="0" w:space="0" w:color="auto"/>
        <w:bottom w:val="none" w:sz="0" w:space="0" w:color="auto"/>
        <w:right w:val="none" w:sz="0" w:space="0" w:color="auto"/>
      </w:divBdr>
      <w:divsChild>
        <w:div w:id="1611081713">
          <w:marLeft w:val="0"/>
          <w:marRight w:val="0"/>
          <w:marTop w:val="0"/>
          <w:marBottom w:val="0"/>
          <w:divBdr>
            <w:top w:val="none" w:sz="0" w:space="0" w:color="auto"/>
            <w:left w:val="none" w:sz="0" w:space="0" w:color="auto"/>
            <w:bottom w:val="none" w:sz="0" w:space="0" w:color="auto"/>
            <w:right w:val="none" w:sz="0" w:space="0" w:color="auto"/>
          </w:divBdr>
          <w:divsChild>
            <w:div w:id="1359431347">
              <w:marLeft w:val="0"/>
              <w:marRight w:val="0"/>
              <w:marTop w:val="0"/>
              <w:marBottom w:val="0"/>
              <w:divBdr>
                <w:top w:val="none" w:sz="0" w:space="0" w:color="auto"/>
                <w:left w:val="none" w:sz="0" w:space="0" w:color="auto"/>
                <w:bottom w:val="none" w:sz="0" w:space="0" w:color="auto"/>
                <w:right w:val="none" w:sz="0" w:space="0" w:color="auto"/>
              </w:divBdr>
              <w:divsChild>
                <w:div w:id="1553232999">
                  <w:marLeft w:val="0"/>
                  <w:marRight w:val="0"/>
                  <w:marTop w:val="0"/>
                  <w:marBottom w:val="0"/>
                  <w:divBdr>
                    <w:top w:val="single" w:sz="6" w:space="8" w:color="DCDCD5"/>
                    <w:left w:val="none" w:sz="0" w:space="0" w:color="auto"/>
                    <w:bottom w:val="none" w:sz="0" w:space="0" w:color="auto"/>
                    <w:right w:val="none" w:sz="0" w:space="0" w:color="auto"/>
                  </w:divBdr>
                  <w:divsChild>
                    <w:div w:id="756055825">
                      <w:marLeft w:val="0"/>
                      <w:marRight w:val="0"/>
                      <w:marTop w:val="0"/>
                      <w:marBottom w:val="0"/>
                      <w:divBdr>
                        <w:top w:val="single" w:sz="6" w:space="15" w:color="E6E6DF"/>
                        <w:left w:val="none" w:sz="0" w:space="0" w:color="auto"/>
                        <w:bottom w:val="none" w:sz="0" w:space="0" w:color="auto"/>
                        <w:right w:val="none" w:sz="0" w:space="0" w:color="auto"/>
                      </w:divBdr>
                      <w:divsChild>
                        <w:div w:id="38826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5748147">
      <w:bodyDiv w:val="1"/>
      <w:marLeft w:val="0"/>
      <w:marRight w:val="0"/>
      <w:marTop w:val="0"/>
      <w:marBottom w:val="0"/>
      <w:divBdr>
        <w:top w:val="none" w:sz="0" w:space="0" w:color="auto"/>
        <w:left w:val="none" w:sz="0" w:space="0" w:color="auto"/>
        <w:bottom w:val="none" w:sz="0" w:space="0" w:color="auto"/>
        <w:right w:val="none" w:sz="0" w:space="0" w:color="auto"/>
      </w:divBdr>
      <w:divsChild>
        <w:div w:id="312762504">
          <w:marLeft w:val="0"/>
          <w:marRight w:val="0"/>
          <w:marTop w:val="0"/>
          <w:marBottom w:val="0"/>
          <w:divBdr>
            <w:top w:val="none" w:sz="0" w:space="0" w:color="auto"/>
            <w:left w:val="none" w:sz="0" w:space="0" w:color="auto"/>
            <w:bottom w:val="none" w:sz="0" w:space="0" w:color="auto"/>
            <w:right w:val="none" w:sz="0" w:space="0" w:color="auto"/>
          </w:divBdr>
          <w:divsChild>
            <w:div w:id="2099861457">
              <w:marLeft w:val="0"/>
              <w:marRight w:val="0"/>
              <w:marTop w:val="0"/>
              <w:marBottom w:val="0"/>
              <w:divBdr>
                <w:top w:val="none" w:sz="0" w:space="0" w:color="auto"/>
                <w:left w:val="none" w:sz="0" w:space="0" w:color="auto"/>
                <w:bottom w:val="none" w:sz="0" w:space="0" w:color="auto"/>
                <w:right w:val="none" w:sz="0" w:space="0" w:color="auto"/>
              </w:divBdr>
              <w:divsChild>
                <w:div w:id="549415550">
                  <w:marLeft w:val="0"/>
                  <w:marRight w:val="0"/>
                  <w:marTop w:val="0"/>
                  <w:marBottom w:val="0"/>
                  <w:divBdr>
                    <w:top w:val="single" w:sz="6" w:space="8" w:color="DCDCD5"/>
                    <w:left w:val="none" w:sz="0" w:space="0" w:color="auto"/>
                    <w:bottom w:val="none" w:sz="0" w:space="0" w:color="auto"/>
                    <w:right w:val="none" w:sz="0" w:space="0" w:color="auto"/>
                  </w:divBdr>
                  <w:divsChild>
                    <w:div w:id="518550564">
                      <w:marLeft w:val="0"/>
                      <w:marRight w:val="0"/>
                      <w:marTop w:val="0"/>
                      <w:marBottom w:val="0"/>
                      <w:divBdr>
                        <w:top w:val="none" w:sz="0" w:space="0" w:color="auto"/>
                        <w:left w:val="none" w:sz="0" w:space="0" w:color="auto"/>
                        <w:bottom w:val="none" w:sz="0" w:space="0" w:color="auto"/>
                        <w:right w:val="none" w:sz="0" w:space="0" w:color="auto"/>
                      </w:divBdr>
                    </w:div>
                    <w:div w:id="1080524464">
                      <w:marLeft w:val="0"/>
                      <w:marRight w:val="0"/>
                      <w:marTop w:val="0"/>
                      <w:marBottom w:val="0"/>
                      <w:divBdr>
                        <w:top w:val="none" w:sz="0" w:space="0" w:color="auto"/>
                        <w:left w:val="none" w:sz="0" w:space="0" w:color="auto"/>
                        <w:bottom w:val="none" w:sz="0" w:space="0" w:color="auto"/>
                        <w:right w:val="none" w:sz="0" w:space="0" w:color="auto"/>
                      </w:divBdr>
                      <w:divsChild>
                        <w:div w:id="1053965060">
                          <w:marLeft w:val="0"/>
                          <w:marRight w:val="0"/>
                          <w:marTop w:val="0"/>
                          <w:marBottom w:val="0"/>
                          <w:divBdr>
                            <w:top w:val="none" w:sz="0" w:space="0" w:color="auto"/>
                            <w:left w:val="none" w:sz="0" w:space="0" w:color="auto"/>
                            <w:bottom w:val="none" w:sz="0" w:space="0" w:color="auto"/>
                            <w:right w:val="none" w:sz="0" w:space="0" w:color="auto"/>
                          </w:divBdr>
                        </w:div>
                        <w:div w:id="789593801">
                          <w:marLeft w:val="0"/>
                          <w:marRight w:val="0"/>
                          <w:marTop w:val="0"/>
                          <w:marBottom w:val="0"/>
                          <w:divBdr>
                            <w:top w:val="none" w:sz="0" w:space="0" w:color="auto"/>
                            <w:left w:val="none" w:sz="0" w:space="0" w:color="auto"/>
                            <w:bottom w:val="none" w:sz="0" w:space="0" w:color="auto"/>
                            <w:right w:val="none" w:sz="0" w:space="0" w:color="auto"/>
                          </w:divBdr>
                        </w:div>
                      </w:divsChild>
                    </w:div>
                    <w:div w:id="1878618639">
                      <w:marLeft w:val="0"/>
                      <w:marRight w:val="0"/>
                      <w:marTop w:val="0"/>
                      <w:marBottom w:val="0"/>
                      <w:divBdr>
                        <w:top w:val="single" w:sz="6" w:space="6" w:color="DCDCD5"/>
                        <w:left w:val="none" w:sz="0" w:space="0" w:color="auto"/>
                        <w:bottom w:val="none" w:sz="0" w:space="0" w:color="auto"/>
                        <w:right w:val="none" w:sz="0" w:space="0" w:color="auto"/>
                      </w:divBdr>
                      <w:divsChild>
                        <w:div w:id="2014215403">
                          <w:marLeft w:val="0"/>
                          <w:marRight w:val="0"/>
                          <w:marTop w:val="0"/>
                          <w:marBottom w:val="0"/>
                          <w:divBdr>
                            <w:top w:val="single" w:sz="6" w:space="0" w:color="E6E6DF"/>
                            <w:left w:val="none" w:sz="0" w:space="0" w:color="auto"/>
                            <w:bottom w:val="none" w:sz="0" w:space="0" w:color="auto"/>
                            <w:right w:val="none" w:sz="0" w:space="0" w:color="auto"/>
                          </w:divBdr>
                        </w:div>
                      </w:divsChild>
                    </w:div>
                    <w:div w:id="73473344">
                      <w:marLeft w:val="0"/>
                      <w:marRight w:val="0"/>
                      <w:marTop w:val="0"/>
                      <w:marBottom w:val="0"/>
                      <w:divBdr>
                        <w:top w:val="single" w:sz="6" w:space="15" w:color="E6E6DF"/>
                        <w:left w:val="none" w:sz="0" w:space="0" w:color="auto"/>
                        <w:bottom w:val="none" w:sz="0" w:space="0" w:color="auto"/>
                        <w:right w:val="none" w:sz="0" w:space="0" w:color="auto"/>
                      </w:divBdr>
                      <w:divsChild>
                        <w:div w:id="55713880">
                          <w:marLeft w:val="0"/>
                          <w:marRight w:val="0"/>
                          <w:marTop w:val="0"/>
                          <w:marBottom w:val="0"/>
                          <w:divBdr>
                            <w:top w:val="none" w:sz="0" w:space="0" w:color="auto"/>
                            <w:left w:val="none" w:sz="0" w:space="0" w:color="auto"/>
                            <w:bottom w:val="none" w:sz="0" w:space="0" w:color="auto"/>
                            <w:right w:val="none" w:sz="0" w:space="0" w:color="auto"/>
                          </w:divBdr>
                          <w:divsChild>
                            <w:div w:id="1565486108">
                              <w:marLeft w:val="0"/>
                              <w:marRight w:val="0"/>
                              <w:marTop w:val="0"/>
                              <w:marBottom w:val="0"/>
                              <w:divBdr>
                                <w:top w:val="none" w:sz="0" w:space="0" w:color="auto"/>
                                <w:left w:val="none" w:sz="0" w:space="0" w:color="auto"/>
                                <w:bottom w:val="none" w:sz="0" w:space="0" w:color="auto"/>
                                <w:right w:val="none" w:sz="0" w:space="0" w:color="auto"/>
                              </w:divBdr>
                            </w:div>
                          </w:divsChild>
                        </w:div>
                        <w:div w:id="13607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sahi.com/topics/word/&#12510;&#12524;&#12540;&#12471;&#12450;.html" TargetMode="External"/><Relationship Id="rId18" Type="http://schemas.openxmlformats.org/officeDocument/2006/relationships/hyperlink" Target="http://www.asahi.com/topics/word/&#12475;&#12531;&#12471;&#12486;&#12451;&#12499;&#12486;&#12451;&#12540;.html" TargetMode="External"/><Relationship Id="rId26" Type="http://schemas.openxmlformats.org/officeDocument/2006/relationships/hyperlink" Target="http://www.asahi.com/topics/word/&#20083;&#35069;&#21697;.html" TargetMode="External"/><Relationship Id="rId39" Type="http://schemas.openxmlformats.org/officeDocument/2006/relationships/hyperlink" Target="http://www.asahi.com/topics/word/&#12475;&#12531;&#12471;&#12486;&#12451;&#12499;&#12486;&#12451;&#12540;.html" TargetMode="External"/><Relationship Id="rId3" Type="http://schemas.microsoft.com/office/2007/relationships/stylesWithEffects" Target="stylesWithEffects.xml"/><Relationship Id="rId21" Type="http://schemas.openxmlformats.org/officeDocument/2006/relationships/hyperlink" Target="http://www.asahi.com/topics/word/&#38651;&#23376;&#21830;&#21462;&#24341;.html" TargetMode="External"/><Relationship Id="rId34" Type="http://schemas.openxmlformats.org/officeDocument/2006/relationships/hyperlink" Target="http://www.asahi.com/topics/word/&#12475;&#12531;&#12471;&#12486;&#12451;&#12499;&#12486;&#12451;&#12540;.html" TargetMode="External"/><Relationship Id="rId42" Type="http://schemas.openxmlformats.org/officeDocument/2006/relationships/hyperlink" Target="http://www.asahi.com/area/fukuoka/" TargetMode="External"/><Relationship Id="rId47" Type="http://schemas.openxmlformats.org/officeDocument/2006/relationships/hyperlink" Target="http://www.asahi.com/topics/word/&#12502;&#12521;&#12472;&#12523;.html"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asahi.com/topics/word/&#12505;&#12488;&#12490;&#12512;.html" TargetMode="External"/><Relationship Id="rId17" Type="http://schemas.openxmlformats.org/officeDocument/2006/relationships/hyperlink" Target="http://www.asahi.com/topics/word/&#12505;&#12488;&#12490;&#12512;.html" TargetMode="External"/><Relationship Id="rId25" Type="http://schemas.openxmlformats.org/officeDocument/2006/relationships/hyperlink" Target="http://www.asahi.com/topics/word/&#36664;&#20837;&#21697;.html" TargetMode="External"/><Relationship Id="rId33" Type="http://schemas.openxmlformats.org/officeDocument/2006/relationships/hyperlink" Target="http://www.asahi.com/topics/word/&#36031;&#26131;&#25705;&#25830;.html" TargetMode="External"/><Relationship Id="rId38" Type="http://schemas.openxmlformats.org/officeDocument/2006/relationships/hyperlink" Target="http://www.asahi.com/topics/word/&#26862;&#23665;&#35029;.html" TargetMode="External"/><Relationship Id="rId46" Type="http://schemas.openxmlformats.org/officeDocument/2006/relationships/hyperlink" Target="http://www.asahi.com/topics/word/&#12475;&#12531;&#12471;&#12486;&#12451;&#12499;&#12486;&#12451;&#12540;.html" TargetMode="External"/><Relationship Id="rId2" Type="http://schemas.openxmlformats.org/officeDocument/2006/relationships/styles" Target="styles.xml"/><Relationship Id="rId16" Type="http://schemas.openxmlformats.org/officeDocument/2006/relationships/hyperlink" Target="http://www.asahi.com/topics/word/&#12475;&#12531;&#12471;&#12486;&#12451;&#12499;&#12486;&#12451;&#12540;.html" TargetMode="External"/><Relationship Id="rId20" Type="http://schemas.openxmlformats.org/officeDocument/2006/relationships/hyperlink" Target="http://www.asahi.com/topics/word/&#12527;&#12452;&#12531;.html" TargetMode="External"/><Relationship Id="rId29" Type="http://schemas.openxmlformats.org/officeDocument/2006/relationships/hyperlink" Target="http://www.asahi.com/topics/word/&#23433;&#20493;&#25919;&#27177;.html" TargetMode="External"/><Relationship Id="rId41" Type="http://schemas.openxmlformats.org/officeDocument/2006/relationships/hyperlink" Target="http://www.asahi.com/topics/word/&#24046;&#21029;&#21270;.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sahi.com/topics/word/&#12454;&#12523;&#12464;&#12450;&#12452;&#12539;&#12521;&#12454;&#12531;&#12489;.html" TargetMode="External"/><Relationship Id="rId24" Type="http://schemas.openxmlformats.org/officeDocument/2006/relationships/hyperlink" Target="http://www.asahi.com/topics/word/&#26085;&#26412;&#12398;&#36786;&#26989;.html" TargetMode="External"/><Relationship Id="rId32" Type="http://schemas.openxmlformats.org/officeDocument/2006/relationships/hyperlink" Target="http://www.asahi.com/topics/word/&#12475;&#12531;&#12471;&#12486;&#12451;&#12499;&#12486;&#12451;&#12540;.html" TargetMode="External"/><Relationship Id="rId37" Type="http://schemas.openxmlformats.org/officeDocument/2006/relationships/hyperlink" Target="http://www.asahi.com/topics/word/&#12458;&#12540;&#12473;&#12488;&#12521;&#12522;&#12450;.html" TargetMode="External"/><Relationship Id="rId40" Type="http://schemas.openxmlformats.org/officeDocument/2006/relationships/hyperlink" Target="http://www.asahi.com/topics/word/&#12458;&#12540;&#12473;&#12488;&#12521;&#12522;&#12450;.html" TargetMode="External"/><Relationship Id="rId45" Type="http://schemas.openxmlformats.org/officeDocument/2006/relationships/hyperlink" Target="http://www.asahi.com/topics/word/&#12475;&#12531;&#12471;&#12486;&#12451;&#12499;&#12486;&#12451;&#12540;.html" TargetMode="External"/><Relationship Id="rId5" Type="http://schemas.openxmlformats.org/officeDocument/2006/relationships/webSettings" Target="webSettings.xml"/><Relationship Id="rId15" Type="http://schemas.openxmlformats.org/officeDocument/2006/relationships/hyperlink" Target="http://www.asahi.com/topics/word/&#12475;&#12531;&#12471;&#12486;&#12451;&#12499;&#12486;&#12451;&#12540;.html" TargetMode="External"/><Relationship Id="rId23" Type="http://schemas.openxmlformats.org/officeDocument/2006/relationships/hyperlink" Target="http://www.asahi.com/topics/word/&#12475;&#12531;&#12471;&#12486;&#12451;&#12499;&#12486;&#12451;&#12540;.html" TargetMode="External"/><Relationship Id="rId28" Type="http://schemas.openxmlformats.org/officeDocument/2006/relationships/hyperlink" Target="http://www.asahi.com/topics/word/&#12458;&#12540;&#12473;&#12488;&#12521;&#12522;&#12450;.html" TargetMode="External"/><Relationship Id="rId36" Type="http://schemas.openxmlformats.org/officeDocument/2006/relationships/hyperlink" Target="http://www.asahi.com/topics/word/&#32202;&#24613;&#36664;&#20837;&#21046;&#38480;&#25514;&#32622;.html" TargetMode="External"/><Relationship Id="rId49" Type="http://schemas.openxmlformats.org/officeDocument/2006/relationships/hyperlink" Target="http://www.asahi.com/topics/word/&#12475;&#12531;&#12471;&#12486;&#12451;&#12499;&#12486;&#12451;&#12540;.html" TargetMode="External"/><Relationship Id="rId10" Type="http://schemas.openxmlformats.org/officeDocument/2006/relationships/hyperlink" Target="http://www.asahi.com/topics/word/&#30693;&#30340;&#36001;&#29987;.html" TargetMode="External"/><Relationship Id="rId19" Type="http://schemas.openxmlformats.org/officeDocument/2006/relationships/hyperlink" Target="http://www.asahi.com/topics/word/&#12475;&#12531;&#12471;&#12486;&#12451;&#12499;&#12486;&#12451;&#12540;.html" TargetMode="External"/><Relationship Id="rId31" Type="http://schemas.openxmlformats.org/officeDocument/2006/relationships/hyperlink" Target="http://www.asahi.com/topics/word/&#12475;&#12531;&#12471;&#12486;&#12451;&#12499;&#12486;&#12451;&#12540;.html" TargetMode="External"/><Relationship Id="rId44" Type="http://schemas.openxmlformats.org/officeDocument/2006/relationships/hyperlink" Target="http://www.asahi.com/topics/word/&#12475;&#12531;&#12471;&#12486;&#12451;&#12499;&#12486;&#12451;&#12540;.html"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sahi.com/topics/word/&#33879;&#20316;&#27177;.html" TargetMode="External"/><Relationship Id="rId14" Type="http://schemas.openxmlformats.org/officeDocument/2006/relationships/hyperlink" Target="http://www.asahi.com/topics/word/&#22806;&#36039;&#35215;&#21046;.html" TargetMode="External"/><Relationship Id="rId22" Type="http://schemas.openxmlformats.org/officeDocument/2006/relationships/hyperlink" Target="http://www.asahi.com/topics/word/&#65319;&#65316;&#65328;.html" TargetMode="External"/><Relationship Id="rId27" Type="http://schemas.openxmlformats.org/officeDocument/2006/relationships/hyperlink" Target="http://www.asahi.com/topics/word/&#12475;&#12531;&#12471;&#12486;&#12451;&#12499;&#12486;&#12451;&#12540;.html" TargetMode="External"/><Relationship Id="rId30" Type="http://schemas.openxmlformats.org/officeDocument/2006/relationships/hyperlink" Target="http://www.asahi.com/topics/word/&#29872;&#22826;&#24179;&#27915;&#32076;&#28168;&#36899;&#25658;&#21332;&#23450;.html" TargetMode="External"/><Relationship Id="rId35" Type="http://schemas.openxmlformats.org/officeDocument/2006/relationships/hyperlink" Target="http://www.asahi.com/topics/word/&#12475;&#12531;&#12471;&#12486;&#12451;&#12499;&#12486;&#12451;&#12540;.html" TargetMode="External"/><Relationship Id="rId43" Type="http://schemas.openxmlformats.org/officeDocument/2006/relationships/hyperlink" Target="http://www.asahi.com/topics/word/&#20843;&#22899;&#24066;.html" TargetMode="External"/><Relationship Id="rId48" Type="http://schemas.openxmlformats.org/officeDocument/2006/relationships/hyperlink" Target="http://www.asahi.com/topics/word/&#12475;&#12531;&#12471;&#12486;&#12451;&#12499;&#12486;&#12451;&#12540;.html" TargetMode="External"/><Relationship Id="rId8" Type="http://schemas.openxmlformats.org/officeDocument/2006/relationships/hyperlink" Target="http://www.asahi.com/topics/word/&#12475;&#12531;&#12471;&#12486;&#12451;&#12499;&#12486;&#12451;&#12540;.html" TargetMode="External"/><Relationship Id="rId51"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1236</Words>
  <Characters>7047</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2015-10-15T01:25:00Z</cp:lastPrinted>
  <dcterms:created xsi:type="dcterms:W3CDTF">2016-08-20T23:54:00Z</dcterms:created>
  <dcterms:modified xsi:type="dcterms:W3CDTF">2016-08-20T23:54:00Z</dcterms:modified>
</cp:coreProperties>
</file>