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CB2CF6"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Ⅵ</w:t>
      </w:r>
      <w:bookmarkStart w:id="0" w:name="_GoBack"/>
      <w:bookmarkEnd w:id="0"/>
      <w:r w:rsidR="002308AE" w:rsidRPr="00577C5E">
        <w:rPr>
          <w:rFonts w:ascii="HG丸ｺﾞｼｯｸM-PRO" w:eastAsia="HG丸ｺﾞｼｯｸM-PRO" w:hAnsi="HG丸ｺﾞｼｯｸM-PRO" w:hint="eastAsia"/>
          <w:sz w:val="28"/>
          <w:u w:val="single"/>
        </w:rPr>
        <w:t>.</w:t>
      </w:r>
      <w:r w:rsidR="000B4FB4">
        <w:rPr>
          <w:rFonts w:ascii="HG丸ｺﾞｼｯｸM-PRO" w:eastAsia="HG丸ｺﾞｼｯｸM-PRO" w:hAnsi="HG丸ｺﾞｼｯｸM-PRO" w:hint="eastAsia"/>
          <w:sz w:val="28"/>
          <w:u w:val="single"/>
        </w:rPr>
        <w:t>持続可能なまちづくりについて</w:t>
      </w:r>
    </w:p>
    <w:p w:rsidR="000B4FB4" w:rsidRPr="000B4FB4" w:rsidRDefault="000B4FB4" w:rsidP="000B4FB4">
      <w:pPr>
        <w:ind w:firstLineChars="100" w:firstLine="210"/>
        <w:rPr>
          <w:rFonts w:ascii="HG丸ｺﾞｼｯｸM-PRO" w:eastAsia="HG丸ｺﾞｼｯｸM-PRO" w:hAnsi="HG丸ｺﾞｼｯｸM-PRO"/>
        </w:rPr>
      </w:pPr>
      <w:r w:rsidRPr="000B4FB4">
        <w:rPr>
          <w:rFonts w:ascii="HG丸ｺﾞｼｯｸM-PRO" w:eastAsia="HG丸ｺﾞｼｯｸM-PRO" w:hAnsi="HG丸ｺﾞｼｯｸM-PRO" w:hint="eastAsia"/>
        </w:rPr>
        <w:t>少子高齢化の問題が叫ばれて久しい</w:t>
      </w:r>
      <w:r>
        <w:rPr>
          <w:rFonts w:ascii="HG丸ｺﾞｼｯｸM-PRO" w:eastAsia="HG丸ｺﾞｼｯｸM-PRO" w:hAnsi="HG丸ｺﾞｼｯｸM-PRO" w:hint="eastAsia"/>
        </w:rPr>
        <w:t>。</w:t>
      </w:r>
      <w:r w:rsidRPr="000B4FB4">
        <w:rPr>
          <w:rFonts w:ascii="HG丸ｺﾞｼｯｸM-PRO" w:eastAsia="HG丸ｺﾞｼｯｸM-PRO" w:hAnsi="HG丸ｺﾞｼｯｸM-PRO" w:hint="eastAsia"/>
        </w:rPr>
        <w:t>これをコミュニティ単位の</w:t>
      </w:r>
      <w:r>
        <w:rPr>
          <w:rFonts w:ascii="HG丸ｺﾞｼｯｸM-PRO" w:eastAsia="HG丸ｺﾞｼｯｸM-PRO" w:hAnsi="HG丸ｺﾞｼｯｸM-PRO" w:hint="eastAsia"/>
        </w:rPr>
        <w:t>目線で見てみると様々な</w:t>
      </w:r>
      <w:r w:rsidRPr="000B4FB4">
        <w:rPr>
          <w:rFonts w:ascii="HG丸ｺﾞｼｯｸM-PRO" w:eastAsia="HG丸ｺﾞｼｯｸM-PRO" w:hAnsi="HG丸ｺﾞｼｯｸM-PRO" w:hint="eastAsia"/>
        </w:rPr>
        <w:t>課題が浮き彫りになってまいります。</w:t>
      </w:r>
    </w:p>
    <w:p w:rsidR="000B4FB4" w:rsidRDefault="000B4FB4" w:rsidP="000B4FB4">
      <w:pPr>
        <w:ind w:firstLineChars="100" w:firstLine="210"/>
        <w:rPr>
          <w:rFonts w:ascii="HG丸ｺﾞｼｯｸM-PRO" w:eastAsia="HG丸ｺﾞｼｯｸM-PRO" w:hAnsi="HG丸ｺﾞｼｯｸM-PRO"/>
        </w:rPr>
      </w:pPr>
      <w:r w:rsidRPr="000B4FB4">
        <w:rPr>
          <w:rFonts w:ascii="HG丸ｺﾞｼｯｸM-PRO" w:eastAsia="HG丸ｺﾞｼｯｸM-PRO" w:hAnsi="HG丸ｺﾞｼｯｸM-PRO" w:hint="eastAsia"/>
        </w:rPr>
        <w:t>地域の子供が減り、学校を卒業した若者は地元を離れ、地域活動の担い手</w:t>
      </w:r>
      <w:r>
        <w:rPr>
          <w:rFonts w:ascii="HG丸ｺﾞｼｯｸM-PRO" w:eastAsia="HG丸ｺﾞｼｯｸM-PRO" w:hAnsi="HG丸ｺﾞｼｯｸM-PRO" w:hint="eastAsia"/>
        </w:rPr>
        <w:t>は高齢化が進む。昔、</w:t>
      </w:r>
      <w:r w:rsidRPr="000B4FB4">
        <w:rPr>
          <w:rFonts w:ascii="HG丸ｺﾞｼｯｸM-PRO" w:eastAsia="HG丸ｺﾞｼｯｸM-PRO" w:hAnsi="HG丸ｺﾞｼｯｸM-PRO" w:hint="eastAsia"/>
        </w:rPr>
        <w:t>新興住宅街だった地域は一様に高齢化を迎え、世代間</w:t>
      </w:r>
      <w:r>
        <w:rPr>
          <w:rFonts w:ascii="HG丸ｺﾞｼｯｸM-PRO" w:eastAsia="HG丸ｺﾞｼｯｸM-PRO" w:hAnsi="HG丸ｺﾞｼｯｸM-PRO" w:hint="eastAsia"/>
        </w:rPr>
        <w:t>の</w:t>
      </w:r>
      <w:r w:rsidRPr="000B4FB4">
        <w:rPr>
          <w:rFonts w:ascii="HG丸ｺﾞｼｯｸM-PRO" w:eastAsia="HG丸ｺﾞｼｯｸM-PRO" w:hAnsi="HG丸ｺﾞｼｯｸM-PRO" w:hint="eastAsia"/>
        </w:rPr>
        <w:t>新陳代謝が低下していく</w:t>
      </w:r>
      <w:r>
        <w:rPr>
          <w:rFonts w:ascii="HG丸ｺﾞｼｯｸM-PRO" w:eastAsia="HG丸ｺﾞｼｯｸM-PRO" w:hAnsi="HG丸ｺﾞｼｯｸM-PRO" w:hint="eastAsia"/>
        </w:rPr>
        <w:t>など、今後の「</w:t>
      </w:r>
      <w:r w:rsidRPr="000B4FB4">
        <w:rPr>
          <w:rFonts w:ascii="HG丸ｺﾞｼｯｸM-PRO" w:eastAsia="HG丸ｺﾞｼｯｸM-PRO" w:hAnsi="HG丸ｺﾞｼｯｸM-PRO" w:hint="eastAsia"/>
        </w:rPr>
        <w:t>まち」の行く末に不安を抱えている地域は多いと思います。</w:t>
      </w:r>
    </w:p>
    <w:p w:rsidR="000B4FB4" w:rsidRPr="000B4FB4" w:rsidRDefault="000B4FB4" w:rsidP="000B4FB4">
      <w:pPr>
        <w:ind w:firstLineChars="100" w:firstLine="210"/>
        <w:rPr>
          <w:rFonts w:ascii="HG丸ｺﾞｼｯｸM-PRO" w:eastAsia="HG丸ｺﾞｼｯｸM-PRO" w:hAnsi="HG丸ｺﾞｼｯｸM-PRO"/>
        </w:rPr>
      </w:pPr>
      <w:r w:rsidRPr="000B4FB4">
        <w:rPr>
          <w:rFonts w:ascii="HG丸ｺﾞｼｯｸM-PRO" w:eastAsia="HG丸ｺﾞｼｯｸM-PRO" w:hAnsi="HG丸ｺﾞｼｯｸM-PRO" w:hint="eastAsia"/>
        </w:rPr>
        <w:t>－方で国は行政の効率を上げること、すなわち行政資産の適正化・延命化</w:t>
      </w:r>
      <w:r>
        <w:rPr>
          <w:rFonts w:ascii="HG丸ｺﾞｼｯｸM-PRO" w:eastAsia="HG丸ｺﾞｼｯｸM-PRO" w:hAnsi="HG丸ｺﾞｼｯｸM-PRO" w:hint="eastAsia"/>
        </w:rPr>
        <w:t>を推し進め、地域</w:t>
      </w:r>
      <w:r w:rsidRPr="000B4FB4">
        <w:rPr>
          <w:rFonts w:ascii="HG丸ｺﾞｼｯｸM-PRO" w:eastAsia="HG丸ｺﾞｼｯｸM-PRO" w:hAnsi="HG丸ｺﾞｼｯｸM-PRO" w:hint="eastAsia"/>
        </w:rPr>
        <w:t>包括ケアなど地域力への依存を高めようとしています。これらのことは、現在の財政</w:t>
      </w:r>
      <w:r>
        <w:rPr>
          <w:rFonts w:ascii="HG丸ｺﾞｼｯｸM-PRO" w:eastAsia="HG丸ｺﾞｼｯｸM-PRO" w:hAnsi="HG丸ｺﾞｼｯｸM-PRO" w:hint="eastAsia"/>
        </w:rPr>
        <w:t>状況や人口減少・</w:t>
      </w:r>
      <w:r w:rsidRPr="000B4FB4">
        <w:rPr>
          <w:rFonts w:ascii="HG丸ｺﾞｼｯｸM-PRO" w:eastAsia="HG丸ｺﾞｼｯｸM-PRO" w:hAnsi="HG丸ｺﾞｼｯｸM-PRO" w:hint="eastAsia"/>
        </w:rPr>
        <w:t>少子高齢化などを踏まえると理解できるところでもあります。</w:t>
      </w:r>
    </w:p>
    <w:p w:rsidR="000B4FB4" w:rsidRPr="000B4FB4" w:rsidRDefault="000B4FB4" w:rsidP="000B4FB4">
      <w:pPr>
        <w:ind w:firstLineChars="100" w:firstLine="210"/>
        <w:rPr>
          <w:rFonts w:ascii="HG丸ｺﾞｼｯｸM-PRO" w:eastAsia="HG丸ｺﾞｼｯｸM-PRO" w:hAnsi="HG丸ｺﾞｼｯｸM-PRO"/>
        </w:rPr>
      </w:pPr>
      <w:r w:rsidRPr="000B4FB4">
        <w:rPr>
          <w:rFonts w:ascii="HG丸ｺﾞｼｯｸM-PRO" w:eastAsia="HG丸ｺﾞｼｯｸM-PRO" w:hAnsi="HG丸ｺﾞｼｯｸM-PRO" w:hint="eastAsia"/>
        </w:rPr>
        <w:t>従って、現状の</w:t>
      </w:r>
      <w:r>
        <w:rPr>
          <w:rFonts w:ascii="HG丸ｺﾞｼｯｸM-PRO" w:eastAsia="HG丸ｺﾞｼｯｸM-PRO" w:hAnsi="HG丸ｺﾞｼｯｸM-PRO" w:hint="eastAsia"/>
        </w:rPr>
        <w:t>課題は</w:t>
      </w:r>
      <w:r w:rsidRPr="000B4FB4">
        <w:rPr>
          <w:rFonts w:ascii="HG丸ｺﾞｼｯｸM-PRO" w:eastAsia="HG丸ｺﾞｼｯｸM-PRO" w:hAnsi="HG丸ｺﾞｼｯｸM-PRO" w:hint="eastAsia"/>
        </w:rPr>
        <w:t>少子高齢化の進行に伴い、地域は内部的なマンパワーの問題や人口構成から生じる問題などの困難が増す一方で、外部的には地域の主休的かつ積極的を求めている、といった状況が生まれ</w:t>
      </w:r>
      <w:r>
        <w:rPr>
          <w:rFonts w:ascii="HG丸ｺﾞｼｯｸM-PRO" w:eastAsia="HG丸ｺﾞｼｯｸM-PRO" w:hAnsi="HG丸ｺﾞｼｯｸM-PRO" w:hint="eastAsia"/>
        </w:rPr>
        <w:t>て</w:t>
      </w:r>
      <w:r w:rsidRPr="000B4FB4">
        <w:rPr>
          <w:rFonts w:ascii="HG丸ｺﾞｼｯｸM-PRO" w:eastAsia="HG丸ｺﾞｼｯｸM-PRO" w:hAnsi="HG丸ｺﾞｼｯｸM-PRO" w:hint="eastAsia"/>
        </w:rPr>
        <w:t>いることであり、これらをどう解決していくのか、といったことは今後の大きな課題となると思います。</w:t>
      </w:r>
    </w:p>
    <w:p w:rsidR="000B4FB4" w:rsidRDefault="000B4FB4" w:rsidP="000B4FB4">
      <w:pPr>
        <w:ind w:firstLineChars="100" w:firstLine="210"/>
        <w:rPr>
          <w:rFonts w:ascii="HG丸ｺﾞｼｯｸM-PRO" w:eastAsia="HG丸ｺﾞｼｯｸM-PRO" w:hAnsi="HG丸ｺﾞｼｯｸM-PRO"/>
        </w:rPr>
      </w:pPr>
      <w:r w:rsidRPr="000B4FB4">
        <w:rPr>
          <w:rFonts w:ascii="HG丸ｺﾞｼｯｸM-PRO" w:eastAsia="HG丸ｺﾞｼｯｸM-PRO" w:hAnsi="HG丸ｺﾞｼｯｸM-PRO" w:hint="eastAsia"/>
        </w:rPr>
        <w:t>そこで、それぞれの課題をふまえながら以下伺い</w:t>
      </w:r>
      <w:r>
        <w:rPr>
          <w:rFonts w:ascii="HG丸ｺﾞｼｯｸM-PRO" w:eastAsia="HG丸ｺﾞｼｯｸM-PRO" w:hAnsi="HG丸ｺﾞｼｯｸM-PRO" w:hint="eastAsia"/>
        </w:rPr>
        <w:t>ます。</w:t>
      </w:r>
    </w:p>
    <w:p w:rsidR="009612F1" w:rsidRDefault="009612F1" w:rsidP="000B4FB4">
      <w:pPr>
        <w:ind w:firstLineChars="100" w:firstLine="210"/>
        <w:rPr>
          <w:rFonts w:ascii="HG丸ｺﾞｼｯｸM-PRO" w:eastAsia="HG丸ｺﾞｼｯｸM-PRO" w:hAnsi="HG丸ｺﾞｼｯｸM-PRO"/>
        </w:rPr>
      </w:pPr>
    </w:p>
    <w:p w:rsidR="009612F1" w:rsidRDefault="009612F1" w:rsidP="009612F1">
      <w:pPr>
        <w:rPr>
          <w:rFonts w:ascii="HG丸ｺﾞｼｯｸM-PRO" w:eastAsia="HG丸ｺﾞｼｯｸM-PRO" w:hAnsi="HG丸ｺﾞｼｯｸM-PRO"/>
        </w:rPr>
      </w:pPr>
      <w:r>
        <w:rPr>
          <w:rFonts w:ascii="HG丸ｺﾞｼｯｸM-PRO" w:eastAsia="HG丸ｺﾞｼｯｸM-PRO" w:hAnsi="HG丸ｺﾞｼｯｸM-PRO" w:hint="eastAsia"/>
        </w:rPr>
        <w:t>（1）</w:t>
      </w:r>
      <w:r w:rsidR="00A40775">
        <w:rPr>
          <w:rFonts w:ascii="HG丸ｺﾞｼｯｸM-PRO" w:eastAsia="HG丸ｺﾞｼｯｸM-PRO" w:hAnsi="HG丸ｺﾞｼｯｸM-PRO" w:hint="eastAsia"/>
        </w:rPr>
        <w:t>少子化</w:t>
      </w:r>
      <w:r w:rsidRPr="000B4FB4">
        <w:rPr>
          <w:rFonts w:ascii="HG丸ｺﾞｼｯｸM-PRO" w:eastAsia="HG丸ｺﾞｼｯｸM-PRO" w:hAnsi="HG丸ｺﾞｼｯｸM-PRO" w:hint="eastAsia"/>
        </w:rPr>
        <w:t>による教育</w:t>
      </w:r>
      <w:r>
        <w:rPr>
          <w:rFonts w:ascii="HG丸ｺﾞｼｯｸM-PRO" w:eastAsia="HG丸ｺﾞｼｯｸM-PRO" w:hAnsi="HG丸ｺﾞｼｯｸM-PRO" w:hint="eastAsia"/>
        </w:rPr>
        <w:t>環境の</w:t>
      </w:r>
      <w:r w:rsidRPr="000B4FB4">
        <w:rPr>
          <w:rFonts w:ascii="HG丸ｺﾞｼｯｸM-PRO" w:eastAsia="HG丸ｺﾞｼｯｸM-PRO" w:hAnsi="HG丸ｺﾞｼｯｸM-PRO" w:hint="eastAsia"/>
        </w:rPr>
        <w:t>変牝</w:t>
      </w:r>
      <w:r w:rsidR="00A40775">
        <w:rPr>
          <w:rFonts w:ascii="HG丸ｺﾞｼｯｸM-PRO" w:eastAsia="HG丸ｺﾞｼｯｸM-PRO" w:hAnsi="HG丸ｺﾞｼｯｸM-PRO" w:hint="eastAsia"/>
        </w:rPr>
        <w:t>について</w:t>
      </w:r>
    </w:p>
    <w:p w:rsidR="00A40775" w:rsidRDefault="000B4FB4" w:rsidP="00A40775">
      <w:pPr>
        <w:rPr>
          <w:rFonts w:ascii="HG丸ｺﾞｼｯｸM-PRO" w:eastAsia="HG丸ｺﾞｼｯｸM-PRO" w:hAnsi="HG丸ｺﾞｼｯｸM-PRO"/>
        </w:rPr>
      </w:pPr>
      <w:r w:rsidRPr="000B4FB4">
        <w:rPr>
          <w:rFonts w:ascii="HG丸ｺﾞｼｯｸM-PRO" w:eastAsia="HG丸ｺﾞｼｯｸM-PRO" w:hAnsi="HG丸ｺﾞｼｯｸM-PRO" w:hint="eastAsia"/>
        </w:rPr>
        <w:t>学校の</w:t>
      </w:r>
      <w:r w:rsidR="00461C60">
        <w:rPr>
          <w:rFonts w:ascii="HG丸ｺﾞｼｯｸM-PRO" w:eastAsia="HG丸ｺﾞｼｯｸM-PRO" w:hAnsi="HG丸ｺﾞｼｯｸM-PRO" w:hint="eastAsia"/>
        </w:rPr>
        <w:t>数が変わらない</w:t>
      </w:r>
      <w:r w:rsidRPr="000B4FB4">
        <w:rPr>
          <w:rFonts w:ascii="HG丸ｺﾞｼｯｸM-PRO" w:eastAsia="HG丸ｺﾞｼｯｸM-PRO" w:hAnsi="HG丸ｺﾞｼｯｸM-PRO" w:hint="eastAsia"/>
        </w:rPr>
        <w:t>ことを</w:t>
      </w:r>
      <w:r w:rsidR="00461C60">
        <w:rPr>
          <w:rFonts w:ascii="HG丸ｺﾞｼｯｸM-PRO" w:eastAsia="HG丸ｺﾞｼｯｸM-PRO" w:hAnsi="HG丸ｺﾞｼｯｸM-PRO" w:hint="eastAsia"/>
        </w:rPr>
        <w:t>前提と</w:t>
      </w:r>
      <w:r w:rsidRPr="000B4FB4">
        <w:rPr>
          <w:rFonts w:ascii="HG丸ｺﾞｼｯｸM-PRO" w:eastAsia="HG丸ｺﾞｼｯｸM-PRO" w:hAnsi="HG丸ｺﾞｼｯｸM-PRO" w:hint="eastAsia"/>
        </w:rPr>
        <w:t>するならば、少子化により、学校の児童生徒数、</w:t>
      </w:r>
      <w:r w:rsidR="00461C60">
        <w:rPr>
          <w:rFonts w:ascii="HG丸ｺﾞｼｯｸM-PRO" w:eastAsia="HG丸ｺﾞｼｯｸM-PRO" w:hAnsi="HG丸ｺﾞｼｯｸM-PRO" w:hint="eastAsia"/>
        </w:rPr>
        <w:t>学年の</w:t>
      </w:r>
      <w:r w:rsidRPr="000B4FB4">
        <w:rPr>
          <w:rFonts w:ascii="HG丸ｺﾞｼｯｸM-PRO" w:eastAsia="HG丸ｺﾞｼｯｸM-PRO" w:hAnsi="HG丸ｺﾞｼｯｸM-PRO" w:hint="eastAsia"/>
        </w:rPr>
        <w:t>児童生徒数は基本的に小さくなります。こうした変化に対し、授業の方法、部活などの教育活動はどう変わっていくのか。きめ細かい</w:t>
      </w:r>
      <w:r w:rsidR="00461C60">
        <w:rPr>
          <w:rFonts w:ascii="HG丸ｺﾞｼｯｸM-PRO" w:eastAsia="HG丸ｺﾞｼｯｸM-PRO" w:hAnsi="HG丸ｺﾞｼｯｸM-PRO" w:hint="eastAsia"/>
        </w:rPr>
        <w:t>指導</w:t>
      </w:r>
      <w:r w:rsidRPr="000B4FB4">
        <w:rPr>
          <w:rFonts w:ascii="HG丸ｺﾞｼｯｸM-PRO" w:eastAsia="HG丸ｺﾞｼｯｸM-PRO" w:hAnsi="HG丸ｺﾞｼｯｸM-PRO" w:hint="eastAsia"/>
        </w:rPr>
        <w:t>ができるといった利点はありますが、交友関係の固定化、団体活動の制約など</w:t>
      </w:r>
      <w:r w:rsidR="00461C60">
        <w:rPr>
          <w:rFonts w:ascii="HG丸ｺﾞｼｯｸM-PRO" w:eastAsia="HG丸ｺﾞｼｯｸM-PRO" w:hAnsi="HG丸ｺﾞｼｯｸM-PRO" w:hint="eastAsia"/>
        </w:rPr>
        <w:t>課題も山積しています。</w:t>
      </w:r>
      <w:r w:rsidRPr="000B4FB4">
        <w:rPr>
          <w:rFonts w:ascii="HG丸ｺﾞｼｯｸM-PRO" w:eastAsia="HG丸ｺﾞｼｯｸM-PRO" w:hAnsi="HG丸ｺﾞｼｯｸM-PRO" w:hint="eastAsia"/>
        </w:rPr>
        <w:t>こうした</w:t>
      </w:r>
      <w:r w:rsidR="00461C60">
        <w:rPr>
          <w:rFonts w:ascii="HG丸ｺﾞｼｯｸM-PRO" w:eastAsia="HG丸ｺﾞｼｯｸM-PRO" w:hAnsi="HG丸ｺﾞｼｯｸM-PRO" w:hint="eastAsia"/>
        </w:rPr>
        <w:t>課題に</w:t>
      </w:r>
      <w:r w:rsidRPr="000B4FB4">
        <w:rPr>
          <w:rFonts w:ascii="HG丸ｺﾞｼｯｸM-PRO" w:eastAsia="HG丸ｺﾞｼｯｸM-PRO" w:hAnsi="HG丸ｺﾞｼｯｸM-PRO" w:hint="eastAsia"/>
        </w:rPr>
        <w:t>どう対応していくのか、</w:t>
      </w:r>
      <w:r w:rsidR="00A40775" w:rsidRPr="000B4FB4">
        <w:rPr>
          <w:rFonts w:ascii="HG丸ｺﾞｼｯｸM-PRO" w:eastAsia="HG丸ｺﾞｼｯｸM-PRO" w:hAnsi="HG丸ｺﾞｼｯｸM-PRO" w:hint="eastAsia"/>
        </w:rPr>
        <w:t>少子化による教育</w:t>
      </w:r>
      <w:r w:rsidR="00A40775">
        <w:rPr>
          <w:rFonts w:ascii="HG丸ｺﾞｼｯｸM-PRO" w:eastAsia="HG丸ｺﾞｼｯｸM-PRO" w:hAnsi="HG丸ｺﾞｼｯｸM-PRO" w:hint="eastAsia"/>
        </w:rPr>
        <w:t>環境の</w:t>
      </w:r>
      <w:r w:rsidR="00A40775" w:rsidRPr="000B4FB4">
        <w:rPr>
          <w:rFonts w:ascii="HG丸ｺﾞｼｯｸM-PRO" w:eastAsia="HG丸ｺﾞｼｯｸM-PRO" w:hAnsi="HG丸ｺﾞｼｯｸM-PRO" w:hint="eastAsia"/>
        </w:rPr>
        <w:t>変牝へ</w:t>
      </w:r>
      <w:r w:rsidR="00A40775">
        <w:rPr>
          <w:rFonts w:ascii="HG丸ｺﾞｼｯｸM-PRO" w:eastAsia="HG丸ｺﾞｼｯｸM-PRO" w:hAnsi="HG丸ｺﾞｼｯｸM-PRO" w:hint="eastAsia"/>
        </w:rPr>
        <w:t>の対応</w:t>
      </w:r>
      <w:r w:rsidR="00A40775" w:rsidRPr="000B4FB4">
        <w:rPr>
          <w:rFonts w:ascii="HG丸ｺﾞｼｯｸM-PRO" w:eastAsia="HG丸ｺﾞｼｯｸM-PRO" w:hAnsi="HG丸ｺﾞｼｯｸM-PRO" w:hint="eastAsia"/>
        </w:rPr>
        <w:t>こついて</w:t>
      </w:r>
      <w:r w:rsidR="00A40775">
        <w:rPr>
          <w:rFonts w:ascii="HG丸ｺﾞｼｯｸM-PRO" w:eastAsia="HG丸ｺﾞｼｯｸM-PRO" w:hAnsi="HG丸ｺﾞｼｯｸM-PRO" w:hint="eastAsia"/>
        </w:rPr>
        <w:t>伺います。</w:t>
      </w:r>
    </w:p>
    <w:p w:rsidR="009612F1" w:rsidRDefault="009612F1" w:rsidP="009612F1">
      <w:pPr>
        <w:rPr>
          <w:rFonts w:ascii="HG丸ｺﾞｼｯｸM-PRO" w:eastAsia="HG丸ｺﾞｼｯｸM-PRO" w:hAnsi="HG丸ｺﾞｼｯｸM-PRO"/>
        </w:rPr>
      </w:pPr>
    </w:p>
    <w:p w:rsidR="009612F1" w:rsidRDefault="009612F1" w:rsidP="009612F1">
      <w:pPr>
        <w:rPr>
          <w:rFonts w:ascii="HG丸ｺﾞｼｯｸM-PRO" w:eastAsia="HG丸ｺﾞｼｯｸM-PRO" w:hAnsi="HG丸ｺﾞｼｯｸM-PRO"/>
        </w:rPr>
      </w:pPr>
      <w:r w:rsidRPr="000B4FB4">
        <w:rPr>
          <w:rFonts w:ascii="HG丸ｺﾞｼｯｸM-PRO" w:eastAsia="HG丸ｺﾞｼｯｸM-PRO" w:hAnsi="HG丸ｺﾞｼｯｸM-PRO" w:hint="eastAsia"/>
        </w:rPr>
        <w:t>（2）高齢化の急速な進行</w:t>
      </w:r>
      <w:r w:rsidR="00A40775">
        <w:rPr>
          <w:rFonts w:ascii="HG丸ｺﾞｼｯｸM-PRO" w:eastAsia="HG丸ｺﾞｼｯｸM-PRO" w:hAnsi="HG丸ｺﾞｼｯｸM-PRO" w:hint="eastAsia"/>
        </w:rPr>
        <w:t>について</w:t>
      </w:r>
    </w:p>
    <w:p w:rsidR="00461C60" w:rsidRDefault="00461C60" w:rsidP="009612F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高齢化も急速に進んでいます。高齢者福祉の施設サービスは必要でありますが、団塊の世代などのピーク寮にあわせて整備すれば、その世代の後は供給過剰状態にとなることも予想されます。</w:t>
      </w:r>
      <w:r w:rsidR="000B4FB4" w:rsidRPr="000B4FB4">
        <w:rPr>
          <w:rFonts w:ascii="HG丸ｺﾞｼｯｸM-PRO" w:eastAsia="HG丸ｺﾞｼｯｸM-PRO" w:hAnsi="HG丸ｺﾞｼｯｸM-PRO" w:hint="eastAsia"/>
        </w:rPr>
        <w:t>そもそも現在でも人材の確保ができていない状況であるのに、見合ったサービス暮を供給できるのか、といったことも疑問であります。やはり地域住民による補完になるのでしようか。</w:t>
      </w:r>
      <w:r w:rsidR="00A40775">
        <w:rPr>
          <w:rFonts w:ascii="HG丸ｺﾞｼｯｸM-PRO" w:eastAsia="HG丸ｺﾞｼｯｸM-PRO" w:hAnsi="HG丸ｺﾞｼｯｸM-PRO" w:hint="eastAsia"/>
        </w:rPr>
        <w:t>高齢化の急速な進行に併せた地域福祉のあり方について</w:t>
      </w:r>
    </w:p>
    <w:p w:rsidR="009612F1" w:rsidRDefault="009612F1" w:rsidP="009612F1">
      <w:pPr>
        <w:ind w:firstLineChars="100" w:firstLine="210"/>
        <w:rPr>
          <w:rFonts w:ascii="HG丸ｺﾞｼｯｸM-PRO" w:eastAsia="HG丸ｺﾞｼｯｸM-PRO" w:hAnsi="HG丸ｺﾞｼｯｸM-PRO"/>
        </w:rPr>
      </w:pPr>
    </w:p>
    <w:p w:rsidR="009612F1" w:rsidRDefault="009612F1" w:rsidP="009612F1">
      <w:pPr>
        <w:rPr>
          <w:rFonts w:ascii="HG丸ｺﾞｼｯｸM-PRO" w:eastAsia="HG丸ｺﾞｼｯｸM-PRO" w:hAnsi="HG丸ｺﾞｼｯｸM-PRO"/>
        </w:rPr>
      </w:pPr>
      <w:r w:rsidRPr="000B4FB4">
        <w:rPr>
          <w:rFonts w:ascii="HG丸ｺﾞｼｯｸM-PRO" w:eastAsia="HG丸ｺﾞｼｯｸM-PRO" w:hAnsi="HG丸ｺﾞｼｯｸM-PRO" w:hint="eastAsia"/>
        </w:rPr>
        <w:t>（3）少子高齢化に適合した都市構造</w:t>
      </w:r>
      <w:r w:rsidR="00A40775">
        <w:rPr>
          <w:rFonts w:ascii="HG丸ｺﾞｼｯｸM-PRO" w:eastAsia="HG丸ｺﾞｼｯｸM-PRO" w:hAnsi="HG丸ｺﾞｼｯｸM-PRO" w:hint="eastAsia"/>
        </w:rPr>
        <w:t>について</w:t>
      </w:r>
    </w:p>
    <w:p w:rsidR="00A40775" w:rsidRDefault="000B4FB4" w:rsidP="00A40775">
      <w:pPr>
        <w:rPr>
          <w:rFonts w:ascii="HG丸ｺﾞｼｯｸM-PRO" w:eastAsia="HG丸ｺﾞｼｯｸM-PRO" w:hAnsi="HG丸ｺﾞｼｯｸM-PRO"/>
        </w:rPr>
      </w:pPr>
      <w:r w:rsidRPr="000B4FB4">
        <w:rPr>
          <w:rFonts w:ascii="HG丸ｺﾞｼｯｸM-PRO" w:eastAsia="HG丸ｺﾞｼｯｸM-PRO" w:hAnsi="HG丸ｺﾞｼｯｸM-PRO" w:hint="eastAsia"/>
        </w:rPr>
        <w:t>少子高齢化は、</w:t>
      </w:r>
      <w:r w:rsidR="009612F1">
        <w:rPr>
          <w:rFonts w:ascii="HG丸ｺﾞｼｯｸM-PRO" w:eastAsia="HG丸ｺﾞｼｯｸM-PRO" w:hAnsi="HG丸ｺﾞｼｯｸM-PRO" w:hint="eastAsia"/>
        </w:rPr>
        <w:t>当然ですが、</w:t>
      </w:r>
      <w:r w:rsidRPr="000B4FB4">
        <w:rPr>
          <w:rFonts w:ascii="HG丸ｺﾞｼｯｸM-PRO" w:eastAsia="HG丸ｺﾞｼｯｸM-PRO" w:hAnsi="HG丸ｺﾞｼｯｸM-PRO" w:hint="eastAsia"/>
        </w:rPr>
        <w:t>高齢者が多くなることであり</w:t>
      </w:r>
      <w:r w:rsidR="009612F1">
        <w:rPr>
          <w:rFonts w:ascii="HG丸ｺﾞｼｯｸM-PRO" w:eastAsia="HG丸ｺﾞｼｯｸM-PRO" w:hAnsi="HG丸ｺﾞｼｯｸM-PRO" w:hint="eastAsia"/>
        </w:rPr>
        <w:t>、併せて</w:t>
      </w:r>
      <w:r w:rsidRPr="000B4FB4">
        <w:rPr>
          <w:rFonts w:ascii="HG丸ｺﾞｼｯｸM-PRO" w:eastAsia="HG丸ｺﾞｼｯｸM-PRO" w:hAnsi="HG丸ｺﾞｼｯｸM-PRO" w:hint="eastAsia"/>
        </w:rPr>
        <w:t>生産年齢人口が減ることでもあります。つまり都市活動全体は縮小方向に向かうことになるため、効率性を考えれば、都市の構造そのものを見直したほうが良い、ということになります。しかしながら、それぞれの地域には暮らしがあり、様々なコミュニティ活動が行われていることも事実であり、こうした暮らしや活動を損なうことがあってはいけません。</w:t>
      </w:r>
      <w:r w:rsidR="00A40775" w:rsidRPr="000B4FB4">
        <w:rPr>
          <w:rFonts w:ascii="HG丸ｺﾞｼｯｸM-PRO" w:eastAsia="HG丸ｺﾞｼｯｸM-PRO" w:hAnsi="HG丸ｺﾞｼｯｸM-PRO" w:hint="eastAsia"/>
        </w:rPr>
        <w:t>少子高齢化に適合した都市構造とその形成に向けた考え方について</w:t>
      </w:r>
      <w:r w:rsidR="00A40775">
        <w:rPr>
          <w:rFonts w:ascii="HG丸ｺﾞｼｯｸM-PRO" w:eastAsia="HG丸ｺﾞｼｯｸM-PRO" w:hAnsi="HG丸ｺﾞｼｯｸM-PRO" w:hint="eastAsia"/>
        </w:rPr>
        <w:t>伺います。</w:t>
      </w:r>
    </w:p>
    <w:p w:rsidR="009612F1" w:rsidRPr="00A40775" w:rsidRDefault="009612F1" w:rsidP="009612F1">
      <w:pPr>
        <w:ind w:firstLineChars="100" w:firstLine="210"/>
        <w:rPr>
          <w:rFonts w:ascii="HG丸ｺﾞｼｯｸM-PRO" w:eastAsia="HG丸ｺﾞｼｯｸM-PRO" w:hAnsi="HG丸ｺﾞｼｯｸM-PRO"/>
        </w:rPr>
      </w:pPr>
    </w:p>
    <w:p w:rsidR="009612F1" w:rsidRDefault="009612F1" w:rsidP="009612F1">
      <w:pPr>
        <w:ind w:firstLineChars="100" w:firstLine="210"/>
        <w:rPr>
          <w:rFonts w:ascii="HG丸ｺﾞｼｯｸM-PRO" w:eastAsia="HG丸ｺﾞｼｯｸM-PRO" w:hAnsi="HG丸ｺﾞｼｯｸM-PRO"/>
        </w:rPr>
      </w:pPr>
    </w:p>
    <w:p w:rsidR="009612F1" w:rsidRDefault="009612F1" w:rsidP="009612F1">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C438B4" w:rsidRPr="00C438B4" w:rsidRDefault="00C438B4" w:rsidP="00C438B4">
      <w:pPr>
        <w:rPr>
          <w:rFonts w:ascii="HG丸ｺﾞｼｯｸM-PRO" w:eastAsia="HG丸ｺﾞｼｯｸM-PRO" w:hAnsi="HG丸ｺﾞｼｯｸM-PRO"/>
        </w:rPr>
      </w:pPr>
      <w:r>
        <w:rPr>
          <w:rFonts w:ascii="HG丸ｺﾞｼｯｸM-PRO" w:eastAsia="HG丸ｺﾞｼｯｸM-PRO" w:hAnsi="HG丸ｺﾞｼｯｸM-PRO" w:hint="eastAsia"/>
        </w:rPr>
        <w:t>（1）</w:t>
      </w:r>
      <w:r w:rsidRPr="00C438B4">
        <w:rPr>
          <w:rFonts w:ascii="HG丸ｺﾞｼｯｸM-PRO" w:eastAsia="HG丸ｺﾞｼｯｸM-PRO" w:hAnsi="HG丸ｺﾞｼｯｸM-PRO" w:hint="eastAsia"/>
        </w:rPr>
        <w:t>少子化による教育環境の変化への対応について</w:t>
      </w:r>
      <w:r>
        <w:rPr>
          <w:rFonts w:ascii="HG丸ｺﾞｼｯｸM-PRO" w:eastAsia="HG丸ｺﾞｼｯｸM-PRO" w:hAnsi="HG丸ｺﾞｼｯｸM-PRO" w:hint="eastAsia"/>
        </w:rPr>
        <w:t>は、</w:t>
      </w:r>
      <w:r w:rsidRPr="00C438B4">
        <w:rPr>
          <w:rFonts w:ascii="HG丸ｺﾞｼｯｸM-PRO" w:eastAsia="HG丸ｺﾞｼｯｸM-PRO" w:hAnsi="HG丸ｺﾞｼｯｸM-PRO" w:hint="eastAsia"/>
        </w:rPr>
        <w:t>平成　21年度を境に児童生徒数は減少傾向に転じており</w:t>
      </w:r>
      <w:r>
        <w:rPr>
          <w:rFonts w:ascii="HG丸ｺﾞｼｯｸM-PRO" w:eastAsia="HG丸ｺﾞｼｯｸM-PRO" w:hAnsi="HG丸ｺﾞｼｯｸM-PRO" w:hint="eastAsia"/>
        </w:rPr>
        <w:t>、</w:t>
      </w:r>
      <w:r w:rsidRPr="00C438B4">
        <w:rPr>
          <w:rFonts w:ascii="HG丸ｺﾞｼｯｸM-PRO" w:eastAsia="HG丸ｺﾞｼｯｸM-PRO" w:hAnsi="HG丸ｺﾞｼｯｸM-PRO" w:hint="eastAsia"/>
        </w:rPr>
        <w:t>今後、小規模化の進む学校が、確実に増加していくことが予測され</w:t>
      </w:r>
      <w:r>
        <w:rPr>
          <w:rFonts w:ascii="HG丸ｺﾞｼｯｸM-PRO" w:eastAsia="HG丸ｺﾞｼｯｸM-PRO" w:hAnsi="HG丸ｺﾞｼｯｸM-PRO" w:hint="eastAsia"/>
        </w:rPr>
        <w:t>る。</w:t>
      </w:r>
    </w:p>
    <w:p w:rsidR="00C438B4" w:rsidRPr="00C438B4" w:rsidRDefault="00C438B4" w:rsidP="00C438B4">
      <w:pPr>
        <w:rPr>
          <w:rFonts w:ascii="HG丸ｺﾞｼｯｸM-PRO" w:eastAsia="HG丸ｺﾞｼｯｸM-PRO" w:hAnsi="HG丸ｺﾞｼｯｸM-PRO"/>
        </w:rPr>
      </w:pPr>
      <w:r w:rsidRPr="00C438B4">
        <w:rPr>
          <w:rFonts w:ascii="HG丸ｺﾞｼｯｸM-PRO" w:eastAsia="HG丸ｺﾞｼｯｸM-PRO" w:hAnsi="HG丸ｺﾞｼｯｸM-PRO" w:hint="eastAsia"/>
        </w:rPr>
        <w:t xml:space="preserve">　学校の小規模化に伴う子どもたちの小集団化は、教師による一人一人の子どもの．状況把握や個に応じたきめ細かな支援を可能とし、子どもの落ち着いた生活や学力の定着につながるという利点</w:t>
      </w:r>
      <w:r>
        <w:rPr>
          <w:rFonts w:ascii="HG丸ｺﾞｼｯｸM-PRO" w:eastAsia="HG丸ｺﾞｼｯｸM-PRO" w:hAnsi="HG丸ｺﾞｼｯｸM-PRO" w:hint="eastAsia"/>
        </w:rPr>
        <w:t>もある。</w:t>
      </w:r>
      <w:r w:rsidRPr="00C438B4">
        <w:rPr>
          <w:rFonts w:ascii="HG丸ｺﾞｼｯｸM-PRO" w:eastAsia="HG丸ｺﾞｼｯｸM-PRO" w:hAnsi="HG丸ｺﾞｼｯｸM-PRO" w:hint="eastAsia"/>
        </w:rPr>
        <w:t>その一方で、交友関係の固定化を招いたり、多様な考え方に触れる機会が滅少するなど、集団としての教育機能の弱体化にもつな</w:t>
      </w:r>
      <w:r w:rsidRPr="00C438B4">
        <w:rPr>
          <w:rFonts w:ascii="HG丸ｺﾞｼｯｸM-PRO" w:eastAsia="HG丸ｺﾞｼｯｸM-PRO" w:hAnsi="HG丸ｺﾞｼｯｸM-PRO" w:hint="eastAsia"/>
        </w:rPr>
        <w:lastRenderedPageBreak/>
        <w:t>がることが心配され</w:t>
      </w:r>
      <w:r>
        <w:rPr>
          <w:rFonts w:ascii="HG丸ｺﾞｼｯｸM-PRO" w:eastAsia="HG丸ｺﾞｼｯｸM-PRO" w:hAnsi="HG丸ｺﾞｼｯｸM-PRO" w:hint="eastAsia"/>
        </w:rPr>
        <w:t>る。</w:t>
      </w:r>
    </w:p>
    <w:p w:rsidR="00C438B4" w:rsidRDefault="00C438B4" w:rsidP="00C438B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C438B4">
        <w:rPr>
          <w:rFonts w:ascii="HG丸ｺﾞｼｯｸM-PRO" w:eastAsia="HG丸ｺﾞｼｯｸM-PRO" w:hAnsi="HG丸ｺﾞｼｯｸM-PRO" w:hint="eastAsia"/>
        </w:rPr>
        <w:t>小規模化への今後の対応</w:t>
      </w:r>
      <w:r>
        <w:rPr>
          <w:rFonts w:ascii="HG丸ｺﾞｼｯｸM-PRO" w:eastAsia="HG丸ｺﾞｼｯｸM-PRO" w:hAnsi="HG丸ｺﾞｼｯｸM-PRO" w:hint="eastAsia"/>
        </w:rPr>
        <w:t>については</w:t>
      </w:r>
      <w:r w:rsidRPr="00C438B4">
        <w:rPr>
          <w:rFonts w:ascii="HG丸ｺﾞｼｯｸM-PRO" w:eastAsia="HG丸ｺﾞｼｯｸM-PRO" w:hAnsi="HG丸ｺﾞｼｯｸM-PRO" w:hint="eastAsia"/>
        </w:rPr>
        <w:t>、本市のまちづくりの基本となっている</w:t>
      </w:r>
      <w:r>
        <w:rPr>
          <w:rFonts w:ascii="HG丸ｺﾞｼｯｸM-PRO" w:eastAsia="HG丸ｺﾞｼｯｸM-PRO" w:hAnsi="HG丸ｺﾞｼｯｸM-PRO" w:hint="eastAsia"/>
        </w:rPr>
        <w:t>「学校を核とした地域コミュニティを視野に入れ、小集団化による教育効果を生かしつつ、一方で集団としての一定規模を確保した教育活動を保証していくために、隣接小中学校との合同によるＩＣＴ機器を活用した授業や体育の集団競技、音楽の合唱など、集団教育活動の充実に向けた方策を検討していく。</w:t>
      </w:r>
    </w:p>
    <w:p w:rsidR="00C438B4" w:rsidRDefault="00C438B4" w:rsidP="00C438B4">
      <w:pPr>
        <w:rPr>
          <w:rFonts w:ascii="HG丸ｺﾞｼｯｸM-PRO" w:eastAsia="HG丸ｺﾞｼｯｸM-PRO" w:hAnsi="HG丸ｺﾞｼｯｸM-PRO"/>
        </w:rPr>
      </w:pPr>
    </w:p>
    <w:p w:rsidR="00C438B4" w:rsidRDefault="00C438B4" w:rsidP="00C438B4">
      <w:pPr>
        <w:rPr>
          <w:rFonts w:ascii="HG丸ｺﾞｼｯｸM-PRO" w:eastAsia="HG丸ｺﾞｼｯｸM-PRO" w:hAnsi="HG丸ｺﾞｼｯｸM-PRO"/>
        </w:rPr>
      </w:pPr>
      <w:r>
        <w:rPr>
          <w:rFonts w:ascii="HG丸ｺﾞｼｯｸM-PRO" w:eastAsia="HG丸ｺﾞｼｯｸM-PRO" w:hAnsi="HG丸ｺﾞｼｯｸM-PRO" w:hint="eastAsia"/>
        </w:rPr>
        <w:t>（2）</w:t>
      </w:r>
      <w:r w:rsidR="00785C02">
        <w:rPr>
          <w:rFonts w:ascii="HG丸ｺﾞｼｯｸM-PRO" w:eastAsia="HG丸ｺﾞｼｯｸM-PRO" w:hAnsi="HG丸ｺﾞｼｯｸM-PRO" w:hint="eastAsia"/>
        </w:rPr>
        <w:t>高齢化の急速な進行を踏まえた地域福祉の在り方</w:t>
      </w:r>
    </w:p>
    <w:p w:rsidR="00C438B4" w:rsidRDefault="00785C02" w:rsidP="00C438B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C438B4" w:rsidRPr="00C438B4">
        <w:rPr>
          <w:rFonts w:ascii="HG丸ｺﾞｼｯｸM-PRO" w:eastAsia="HG丸ｺﾞｼｯｸM-PRO" w:hAnsi="HG丸ｺﾞｼｯｸM-PRO" w:hint="eastAsia"/>
        </w:rPr>
        <w:t>超高齢社会に</w:t>
      </w:r>
      <w:r>
        <w:rPr>
          <w:rFonts w:ascii="HG丸ｺﾞｼｯｸM-PRO" w:eastAsia="HG丸ｺﾞｼｯｸM-PRO" w:hAnsi="HG丸ｺﾞｼｯｸM-PRO" w:hint="eastAsia"/>
        </w:rPr>
        <w:t>おいて</w:t>
      </w:r>
      <w:r w:rsidR="00C438B4" w:rsidRPr="00C438B4">
        <w:rPr>
          <w:rFonts w:ascii="HG丸ｺﾞｼｯｸM-PRO" w:eastAsia="HG丸ｺﾞｼｯｸM-PRO" w:hAnsi="HG丸ｺﾞｼｯｸM-PRO" w:hint="eastAsia"/>
        </w:rPr>
        <w:t>、高齢者が安心して暮らしていくためには、介護予防や高齢者の社会参加と生きがいづく　りを支援する地域活動、医療や介護が必要となった高齢者を多</w:t>
      </w:r>
      <w:r>
        <w:rPr>
          <w:rFonts w:ascii="HG丸ｺﾞｼｯｸM-PRO" w:eastAsia="HG丸ｺﾞｼｯｸM-PRO" w:hAnsi="HG丸ｺﾞｼｯｸM-PRO" w:hint="eastAsia"/>
        </w:rPr>
        <w:t>職種連携で</w:t>
      </w:r>
      <w:r w:rsidR="00C438B4" w:rsidRPr="00C438B4">
        <w:rPr>
          <w:rFonts w:ascii="HG丸ｺﾞｼｯｸM-PRO" w:eastAsia="HG丸ｺﾞｼｯｸM-PRO" w:hAnsi="HG丸ｺﾞｼｯｸM-PRO" w:hint="eastAsia"/>
        </w:rPr>
        <w:t>支援する体制づくりなど、地域の社会資源や人材を有機的に</w:t>
      </w:r>
      <w:r>
        <w:rPr>
          <w:rFonts w:ascii="HG丸ｺﾞｼｯｸM-PRO" w:eastAsia="HG丸ｺﾞｼｯｸM-PRO" w:hAnsi="HG丸ｺﾞｼｯｸM-PRO" w:hint="eastAsia"/>
        </w:rPr>
        <w:t>活用</w:t>
      </w:r>
      <w:r w:rsidR="00C438B4" w:rsidRPr="00C438B4">
        <w:rPr>
          <w:rFonts w:ascii="HG丸ｺﾞｼｯｸM-PRO" w:eastAsia="HG丸ｺﾞｼｯｸM-PRO" w:hAnsi="HG丸ｺﾞｼｯｸM-PRO" w:hint="eastAsia"/>
        </w:rPr>
        <w:t>できる仕組みづく</w:t>
      </w:r>
      <w:r>
        <w:rPr>
          <w:rFonts w:ascii="HG丸ｺﾞｼｯｸM-PRO" w:eastAsia="HG丸ｺﾞｼｯｸM-PRO" w:hAnsi="HG丸ｺﾞｼｯｸM-PRO" w:hint="eastAsia"/>
        </w:rPr>
        <w:t>りが重要である。</w:t>
      </w:r>
    </w:p>
    <w:p w:rsidR="00C438B4" w:rsidRDefault="00785C02" w:rsidP="00C438B4">
      <w:pPr>
        <w:rPr>
          <w:rFonts w:ascii="HG丸ｺﾞｼｯｸM-PRO" w:eastAsia="HG丸ｺﾞｼｯｸM-PRO" w:hAnsi="HG丸ｺﾞｼｯｸM-PRO"/>
        </w:rPr>
      </w:pPr>
      <w:r>
        <w:rPr>
          <w:rFonts w:ascii="HG丸ｺﾞｼｯｸM-PRO" w:eastAsia="HG丸ｺﾞｼｯｸM-PRO" w:hAnsi="HG丸ｺﾞｼｯｸM-PRO" w:hint="eastAsia"/>
        </w:rPr>
        <w:t xml:space="preserve">　そのために地域包括</w:t>
      </w:r>
      <w:r w:rsidR="00C438B4" w:rsidRPr="00C438B4">
        <w:rPr>
          <w:rFonts w:ascii="HG丸ｺﾞｼｯｸM-PRO" w:eastAsia="HG丸ｺﾞｼｯｸM-PRO" w:hAnsi="HG丸ｺﾞｼｯｸM-PRO" w:hint="eastAsia"/>
        </w:rPr>
        <w:t>ケアシステム構築</w:t>
      </w:r>
      <w:r>
        <w:rPr>
          <w:rFonts w:ascii="HG丸ｺﾞｼｯｸM-PRO" w:eastAsia="HG丸ｺﾞｼｯｸM-PRO" w:hAnsi="HG丸ｺﾞｼｯｸM-PRO" w:hint="eastAsia"/>
        </w:rPr>
        <w:t>に向けて、「地域での支え合い活動の支援」や「在宅医療と介護の連携体制の構築」など高齢者が健康でいきいきと住み慣れた地域で最後まで暮らしていける地域づくりに取り組んでいく事が重要。</w:t>
      </w:r>
    </w:p>
    <w:p w:rsidR="00785C02" w:rsidRDefault="00785C02" w:rsidP="00C438B4">
      <w:pPr>
        <w:rPr>
          <w:rFonts w:ascii="HG丸ｺﾞｼｯｸM-PRO" w:eastAsia="HG丸ｺﾞｼｯｸM-PRO" w:hAnsi="HG丸ｺﾞｼｯｸM-PRO"/>
        </w:rPr>
      </w:pPr>
      <w:r>
        <w:rPr>
          <w:rFonts w:ascii="HG丸ｺﾞｼｯｸM-PRO" w:eastAsia="HG丸ｺﾞｼｯｸM-PRO" w:hAnsi="HG丸ｺﾞｼｯｸM-PRO" w:hint="eastAsia"/>
        </w:rPr>
        <w:t xml:space="preserve">　平成17年3月に「豊橋市地域福祉計画」を策定し、以来、「地域における助け合い活動の推進」「相談・情報提供体制の充実」、「人材の発掘・育成の推進」などの取組みを通じて地域福祉の充実に努めている。今後は、地域包括ケアシステムの構築が進む中、住民相互の見守り、助け合い、支え合いによる地域福祉</w:t>
      </w:r>
      <w:r w:rsidR="008611FE">
        <w:rPr>
          <w:rFonts w:ascii="HG丸ｺﾞｼｯｸM-PRO" w:eastAsia="HG丸ｺﾞｼｯｸM-PRO" w:hAnsi="HG丸ｺﾞｼｯｸM-PRO" w:hint="eastAsia"/>
        </w:rPr>
        <w:t>の推進がより一層求められてくる。</w:t>
      </w:r>
    </w:p>
    <w:p w:rsidR="008611FE" w:rsidRDefault="008611FE" w:rsidP="00C438B4">
      <w:pPr>
        <w:rPr>
          <w:rFonts w:ascii="HG丸ｺﾞｼｯｸM-PRO" w:eastAsia="HG丸ｺﾞｼｯｸM-PRO" w:hAnsi="HG丸ｺﾞｼｯｸM-PRO"/>
        </w:rPr>
      </w:pPr>
    </w:p>
    <w:p w:rsidR="008611FE" w:rsidRDefault="008611FE" w:rsidP="008611FE">
      <w:pPr>
        <w:rPr>
          <w:rFonts w:ascii="HG丸ｺﾞｼｯｸM-PRO" w:eastAsia="HG丸ｺﾞｼｯｸM-PRO" w:hAnsi="HG丸ｺﾞｼｯｸM-PRO"/>
        </w:rPr>
      </w:pPr>
      <w:r>
        <w:rPr>
          <w:rFonts w:ascii="HG丸ｺﾞｼｯｸM-PRO" w:eastAsia="HG丸ｺﾞｼｯｸM-PRO" w:hAnsi="HG丸ｺﾞｼｯｸM-PRO" w:hint="eastAsia"/>
        </w:rPr>
        <w:t>（3）</w:t>
      </w:r>
      <w:r w:rsidRPr="008611FE">
        <w:rPr>
          <w:rFonts w:ascii="HG丸ｺﾞｼｯｸM-PRO" w:eastAsia="HG丸ｺﾞｼｯｸM-PRO" w:hAnsi="HG丸ｺﾞｼｯｸM-PRO" w:hint="eastAsia"/>
        </w:rPr>
        <w:t>少子高齢化に適合した都市構造とその形成に向けた考え方について</w:t>
      </w:r>
    </w:p>
    <w:p w:rsidR="008611FE" w:rsidRPr="008611FE" w:rsidRDefault="008611FE" w:rsidP="008611FE">
      <w:pPr>
        <w:rPr>
          <w:rFonts w:ascii="HG丸ｺﾞｼｯｸM-PRO" w:eastAsia="HG丸ｺﾞｼｯｸM-PRO" w:hAnsi="HG丸ｺﾞｼｯｸM-PRO"/>
        </w:rPr>
      </w:pPr>
      <w:r w:rsidRPr="008611FE">
        <w:rPr>
          <w:rFonts w:ascii="HG丸ｺﾞｼｯｸM-PRO" w:eastAsia="HG丸ｺﾞｼｯｸM-PRO" w:hAnsi="HG丸ｺﾞｼｯｸM-PRO" w:hint="eastAsia"/>
        </w:rPr>
        <w:t xml:space="preserve">　本市では、将来都市構造として人口規模や経済規模に見合った（広さの）まとまりのある市街地の形成を目指して、都市機能の集積や拠点機能の充実ならびに、</w:t>
      </w:r>
      <w:r>
        <w:rPr>
          <w:rFonts w:ascii="HG丸ｺﾞｼｯｸM-PRO" w:eastAsia="HG丸ｺﾞｼｯｸM-PRO" w:hAnsi="HG丸ｺﾞｼｯｸM-PRO" w:hint="eastAsia"/>
        </w:rPr>
        <w:t>公共</w:t>
      </w:r>
      <w:r w:rsidRPr="008611FE">
        <w:rPr>
          <w:rFonts w:ascii="HG丸ｺﾞｼｯｸM-PRO" w:eastAsia="HG丸ｺﾞｼｯｸM-PRO" w:hAnsi="HG丸ｺﾞｼｯｸM-PRO" w:hint="eastAsia"/>
        </w:rPr>
        <w:t>交通ネットワークの形成などによる集約型のまちづくりを進めてきた。</w:t>
      </w:r>
    </w:p>
    <w:p w:rsidR="008611FE" w:rsidRPr="008611FE" w:rsidRDefault="008611FE" w:rsidP="008611FE">
      <w:pPr>
        <w:rPr>
          <w:rFonts w:ascii="HG丸ｺﾞｼｯｸM-PRO" w:eastAsia="HG丸ｺﾞｼｯｸM-PRO" w:hAnsi="HG丸ｺﾞｼｯｸM-PRO"/>
        </w:rPr>
      </w:pPr>
      <w:r w:rsidRPr="008611FE">
        <w:rPr>
          <w:rFonts w:ascii="HG丸ｺﾞｼｯｸM-PRO" w:eastAsia="HG丸ｺﾞｼｯｸM-PRO" w:hAnsi="HG丸ｺﾞｼｯｸM-PRO" w:hint="eastAsia"/>
        </w:rPr>
        <w:t xml:space="preserve">　一方、国においては、昨年8月に</w:t>
      </w:r>
      <w:r>
        <w:rPr>
          <w:rFonts w:ascii="HG丸ｺﾞｼｯｸM-PRO" w:eastAsia="HG丸ｺﾞｼｯｸM-PRO" w:hAnsi="HG丸ｺﾞｼｯｸM-PRO" w:hint="eastAsia"/>
        </w:rPr>
        <w:t>「</w:t>
      </w:r>
      <w:r w:rsidRPr="008611FE">
        <w:rPr>
          <w:rFonts w:ascii="HG丸ｺﾞｼｯｸM-PRO" w:eastAsia="HG丸ｺﾞｼｯｸM-PRO" w:hAnsi="HG丸ｺﾞｼｯｸM-PRO" w:hint="eastAsia"/>
        </w:rPr>
        <w:t>都市再生特別措置法</w:t>
      </w:r>
      <w:r>
        <w:rPr>
          <w:rFonts w:ascii="HG丸ｺﾞｼｯｸM-PRO" w:eastAsia="HG丸ｺﾞｼｯｸM-PRO" w:hAnsi="HG丸ｺﾞｼｯｸM-PRO" w:hint="eastAsia"/>
        </w:rPr>
        <w:t>」</w:t>
      </w:r>
      <w:r w:rsidRPr="008611FE">
        <w:rPr>
          <w:rFonts w:ascii="HG丸ｺﾞｼｯｸM-PRO" w:eastAsia="HG丸ｺﾞｼｯｸM-PRO" w:hAnsi="HG丸ｺﾞｼｯｸM-PRO" w:hint="eastAsia"/>
        </w:rPr>
        <w:t>を改正した。この改正は、人口の急激な減少と高齢化を背景としたもので、医療・福祉施設、商業施設や住居等がま</w:t>
      </w:r>
      <w:r>
        <w:rPr>
          <w:rFonts w:ascii="HG丸ｺﾞｼｯｸM-PRO" w:eastAsia="HG丸ｺﾞｼｯｸM-PRO" w:hAnsi="HG丸ｺﾞｼｯｸM-PRO" w:hint="eastAsia"/>
        </w:rPr>
        <w:t>と</w:t>
      </w:r>
      <w:r w:rsidRPr="008611FE">
        <w:rPr>
          <w:rFonts w:ascii="HG丸ｺﾞｼｯｸM-PRO" w:eastAsia="HG丸ｺﾞｼｯｸM-PRO" w:hAnsi="HG丸ｺﾞｼｯｸM-PRO" w:hint="eastAsia"/>
        </w:rPr>
        <w:t>まって立地し、公共交通によりこれらの施設等ヘアクセスする</w:t>
      </w:r>
      <w:r>
        <w:rPr>
          <w:rFonts w:ascii="HG丸ｺﾞｼｯｸM-PRO" w:eastAsia="HG丸ｺﾞｼｯｸM-PRO" w:hAnsi="HG丸ｺﾞｼｯｸM-PRO" w:hint="eastAsia"/>
        </w:rPr>
        <w:t>「</w:t>
      </w:r>
      <w:r w:rsidRPr="008611FE">
        <w:rPr>
          <w:rFonts w:ascii="HG丸ｺﾞｼｯｸM-PRO" w:eastAsia="HG丸ｺﾞｼｯｸM-PRO" w:hAnsi="HG丸ｺﾞｼｯｸM-PRO" w:hint="eastAsia"/>
        </w:rPr>
        <w:t>コンパクトシティ・プラス・ネットワーク」の考え方で都市全体の構造を見直すことが重要であると示し</w:t>
      </w:r>
      <w:r w:rsidR="007C0200">
        <w:rPr>
          <w:rFonts w:ascii="HG丸ｺﾞｼｯｸM-PRO" w:eastAsia="HG丸ｺﾞｼｯｸM-PRO" w:hAnsi="HG丸ｺﾞｼｯｸM-PRO" w:hint="eastAsia"/>
        </w:rPr>
        <w:t>、「立地適正化計画」の策定を求めている</w:t>
      </w:r>
      <w:r w:rsidRPr="008611FE">
        <w:rPr>
          <w:rFonts w:ascii="HG丸ｺﾞｼｯｸM-PRO" w:eastAsia="HG丸ｺﾞｼｯｸM-PRO" w:hAnsi="HG丸ｺﾞｼｯｸM-PRO" w:hint="eastAsia"/>
        </w:rPr>
        <w:t>。</w:t>
      </w:r>
    </w:p>
    <w:p w:rsidR="008611FE" w:rsidRPr="008611FE" w:rsidRDefault="008611FE" w:rsidP="008611FE">
      <w:pPr>
        <w:rPr>
          <w:rFonts w:ascii="HG丸ｺﾞｼｯｸM-PRO" w:eastAsia="HG丸ｺﾞｼｯｸM-PRO" w:hAnsi="HG丸ｺﾞｼｯｸM-PRO"/>
        </w:rPr>
      </w:pPr>
      <w:r w:rsidRPr="008611FE">
        <w:rPr>
          <w:rFonts w:ascii="HG丸ｺﾞｼｯｸM-PRO" w:eastAsia="HG丸ｺﾞｼｯｸM-PRO" w:hAnsi="HG丸ｺﾞｼｯｸM-PRO" w:hint="eastAsia"/>
        </w:rPr>
        <w:t xml:space="preserve">　このような中、少子高齢化</w:t>
      </w:r>
      <w:r>
        <w:rPr>
          <w:rFonts w:ascii="HG丸ｺﾞｼｯｸM-PRO" w:eastAsia="HG丸ｺﾞｼｯｸM-PRO" w:hAnsi="HG丸ｺﾞｼｯｸM-PRO" w:hint="eastAsia"/>
        </w:rPr>
        <w:t>に</w:t>
      </w:r>
      <w:r w:rsidRPr="008611FE">
        <w:rPr>
          <w:rFonts w:ascii="HG丸ｺﾞｼｯｸM-PRO" w:eastAsia="HG丸ｺﾞｼｯｸM-PRO" w:hAnsi="HG丸ｺﾞｼｯｸM-PRO" w:hint="eastAsia"/>
        </w:rPr>
        <w:t>適合した都市構造としては、市街地では豊橋駅を中心とした「都市拠点」とその他の「地域拠点」を中心に公共交通でネットワーク化を図ることで「市街地の集約化」をこれまで以上に進めていきたいと考えてい</w:t>
      </w:r>
      <w:r>
        <w:rPr>
          <w:rFonts w:ascii="HG丸ｺﾞｼｯｸM-PRO" w:eastAsia="HG丸ｺﾞｼｯｸM-PRO" w:hAnsi="HG丸ｺﾞｼｯｸM-PRO" w:hint="eastAsia"/>
        </w:rPr>
        <w:t>る。</w:t>
      </w:r>
    </w:p>
    <w:p w:rsidR="008611FE" w:rsidRDefault="008611FE" w:rsidP="008611FE">
      <w:pPr>
        <w:rPr>
          <w:rFonts w:ascii="HG丸ｺﾞｼｯｸM-PRO" w:eastAsia="HG丸ｺﾞｼｯｸM-PRO" w:hAnsi="HG丸ｺﾞｼｯｸM-PRO"/>
        </w:rPr>
      </w:pPr>
      <w:r w:rsidRPr="008611FE">
        <w:rPr>
          <w:rFonts w:ascii="HG丸ｺﾞｼｯｸM-PRO" w:eastAsia="HG丸ｺﾞｼｯｸM-PRO" w:hAnsi="HG丸ｺﾞｼｯｸM-PRO" w:hint="eastAsia"/>
        </w:rPr>
        <w:t xml:space="preserve">　併せて郊外部においては、地域の拠点となる集落地域などで、市街化調整区域の性格を大きく変えない範囲</w:t>
      </w:r>
      <w:r w:rsidR="007C0200">
        <w:rPr>
          <w:rFonts w:ascii="HG丸ｺﾞｼｯｸM-PRO" w:eastAsia="HG丸ｺﾞｼｯｸM-PRO" w:hAnsi="HG丸ｺﾞｼｯｸM-PRO" w:hint="eastAsia"/>
        </w:rPr>
        <w:t>で</w:t>
      </w:r>
      <w:r w:rsidRPr="008611FE">
        <w:rPr>
          <w:rFonts w:ascii="HG丸ｺﾞｼｯｸM-PRO" w:eastAsia="HG丸ｺﾞｼｯｸM-PRO" w:hAnsi="HG丸ｺﾞｼｯｸM-PRO" w:hint="eastAsia"/>
        </w:rPr>
        <w:t>、地域の暮らしを支える生活利便施設の立地を促すことや、地域公共交通の在り方などを地域が主体となって考えることで、それぞれの地域特性を活かしたコミュ</w:t>
      </w:r>
      <w:r w:rsidR="007C0200">
        <w:rPr>
          <w:rFonts w:ascii="HG丸ｺﾞｼｯｸM-PRO" w:eastAsia="HG丸ｺﾞｼｯｸM-PRO" w:hAnsi="HG丸ｺﾞｼｯｸM-PRO" w:hint="eastAsia"/>
        </w:rPr>
        <w:t>ニ</w:t>
      </w:r>
      <w:r w:rsidRPr="008611FE">
        <w:rPr>
          <w:rFonts w:ascii="HG丸ｺﾞｼｯｸM-PRO" w:eastAsia="HG丸ｺﾞｼｯｸM-PRO" w:hAnsi="HG丸ｺﾞｼｯｸM-PRO" w:hint="eastAsia"/>
        </w:rPr>
        <w:t>ティの維持、利便性の確保に努めていくことが必要であると考えています。</w:t>
      </w:r>
    </w:p>
    <w:p w:rsidR="00751DD8" w:rsidRPr="00751DD8" w:rsidRDefault="007C0200" w:rsidP="00751DD8">
      <w:pPr>
        <w:rPr>
          <w:rFonts w:ascii="HG丸ｺﾞｼｯｸM-PRO" w:eastAsia="HG丸ｺﾞｼｯｸM-PRO" w:hAnsi="HG丸ｺﾞｼｯｸM-PRO"/>
        </w:rPr>
      </w:pPr>
      <w:r>
        <w:rPr>
          <w:rFonts w:ascii="HG丸ｺﾞｼｯｸM-PRO" w:eastAsia="HG丸ｺﾞｼｯｸM-PRO" w:hAnsi="HG丸ｺﾞｼｯｸM-PRO" w:hint="eastAsia"/>
        </w:rPr>
        <w:t>●</w:t>
      </w:r>
      <w:r w:rsidRPr="007C0200">
        <w:rPr>
          <w:rFonts w:ascii="HG丸ｺﾞｼｯｸM-PRO" w:eastAsia="HG丸ｺﾞｼｯｸM-PRO" w:hAnsi="HG丸ｺﾞｼｯｸM-PRO" w:hint="eastAsia"/>
        </w:rPr>
        <w:t>立地適正化計画</w:t>
      </w:r>
      <w:r w:rsidRPr="007C0200">
        <w:rPr>
          <w:rFonts w:ascii="HG丸ｺﾞｼｯｸM-PRO" w:eastAsia="HG丸ｺﾞｼｯｸM-PRO" w:hAnsi="HG丸ｺﾞｼｯｸM-PRO" w:hint="eastAsia"/>
        </w:rPr>
        <w:br/>
      </w:r>
      <w:r w:rsidRPr="00751DD8">
        <w:rPr>
          <w:rFonts w:ascii="HG丸ｺﾞｼｯｸM-PRO" w:eastAsia="HG丸ｺﾞｼｯｸM-PRO" w:hAnsi="HG丸ｺﾞｼｯｸM-PRO" w:hint="eastAsia"/>
        </w:rPr>
        <w:t xml:space="preserve">　</w:t>
      </w:r>
      <w:r w:rsidR="00751DD8" w:rsidRPr="00751DD8">
        <w:rPr>
          <w:rFonts w:ascii="HG丸ｺﾞｼｯｸM-PRO" w:eastAsia="HG丸ｺﾞｼｯｸM-PRO" w:hAnsi="HG丸ｺﾞｼｯｸM-PRO" w:hint="eastAsia"/>
        </w:rPr>
        <w:t>2014年8月には、コンパクトなまちづくりを目指す市町村を支援するため、</w:t>
      </w:r>
      <w:r w:rsidR="00A40775">
        <w:rPr>
          <w:rFonts w:ascii="HG丸ｺﾞｼｯｸM-PRO" w:eastAsia="HG丸ｺﾞｼｯｸM-PRO" w:hAnsi="HG丸ｺﾞｼｯｸM-PRO" w:hint="eastAsia"/>
        </w:rPr>
        <w:t>「都市再生特別措置法」を改正し</w:t>
      </w:r>
      <w:r w:rsidR="00751DD8" w:rsidRPr="00751DD8">
        <w:rPr>
          <w:rFonts w:ascii="HG丸ｺﾞｼｯｸM-PRO" w:eastAsia="HG丸ｺﾞｼｯｸM-PRO" w:hAnsi="HG丸ｺﾞｼｯｸM-PRO" w:hint="eastAsia"/>
        </w:rPr>
        <w:t>居住機能や福祉・医療・商業などの都市機能を集約できる「立地適正化計画」を、市町村が策定できるようにし</w:t>
      </w:r>
      <w:r w:rsidR="00A40775">
        <w:rPr>
          <w:rFonts w:ascii="HG丸ｺﾞｼｯｸM-PRO" w:eastAsia="HG丸ｺﾞｼｯｸM-PRO" w:hAnsi="HG丸ｺﾞｼｯｸM-PRO" w:hint="eastAsia"/>
        </w:rPr>
        <w:t>、</w:t>
      </w:r>
      <w:r w:rsidR="006472B2">
        <w:rPr>
          <w:rFonts w:ascii="HG丸ｺﾞｼｯｸM-PRO" w:eastAsia="HG丸ｺﾞｼｯｸM-PRO" w:hAnsi="HG丸ｺﾞｼｯｸM-PRO" w:hint="eastAsia"/>
        </w:rPr>
        <w:t>この「計画」を作る自治体に国がコンパクトシティ形成支援事業補助金を出すようにした。平成10年の中心市街地活性化法</w:t>
      </w:r>
      <w:r w:rsidR="00B93FA6">
        <w:rPr>
          <w:rFonts w:ascii="HG丸ｺﾞｼｯｸM-PRO" w:eastAsia="HG丸ｺﾞｼｯｸM-PRO" w:hAnsi="HG丸ｺﾞｼｯｸM-PRO" w:hint="eastAsia"/>
        </w:rPr>
        <w:t>でも市域全体の市街地を集約する</w:t>
      </w:r>
      <w:r w:rsidR="006472B2">
        <w:rPr>
          <w:rFonts w:ascii="HG丸ｺﾞｼｯｸM-PRO" w:eastAsia="HG丸ｺﾞｼｯｸM-PRO" w:hAnsi="HG丸ｺﾞｼｯｸM-PRO" w:hint="eastAsia"/>
        </w:rPr>
        <w:t>土地利用に</w:t>
      </w:r>
      <w:r w:rsidR="00B93FA6">
        <w:rPr>
          <w:rFonts w:ascii="HG丸ｺﾞｼｯｸM-PRO" w:eastAsia="HG丸ｺﾞｼｯｸM-PRO" w:hAnsi="HG丸ｺﾞｼｯｸM-PRO" w:hint="eastAsia"/>
        </w:rPr>
        <w:t>かかる具体的施策の推進はなかった。</w:t>
      </w:r>
      <w:r w:rsidR="00751DD8" w:rsidRPr="00751DD8">
        <w:rPr>
          <w:rFonts w:ascii="HG丸ｺﾞｼｯｸM-PRO" w:eastAsia="HG丸ｺﾞｼｯｸM-PRO" w:hAnsi="HG丸ｺﾞｼｯｸM-PRO" w:hint="eastAsia"/>
        </w:rPr>
        <w:t xml:space="preserve"> </w:t>
      </w:r>
      <w:r w:rsidR="00B93FA6">
        <w:rPr>
          <w:rFonts w:ascii="HG丸ｺﾞｼｯｸM-PRO" w:eastAsia="HG丸ｺﾞｼｯｸM-PRO" w:hAnsi="HG丸ｺﾞｼｯｸM-PRO" w:hint="eastAsia"/>
        </w:rPr>
        <w:t>「都市計画マスタープラン」に位置付けるくらいであった。</w:t>
      </w:r>
    </w:p>
    <w:p w:rsidR="00751DD8" w:rsidRDefault="00751DD8" w:rsidP="008611FE">
      <w:pPr>
        <w:rPr>
          <w:rFonts w:ascii="HG丸ｺﾞｼｯｸM-PRO" w:eastAsia="HG丸ｺﾞｼｯｸM-PRO" w:hAnsi="HG丸ｺﾞｼｯｸM-PRO"/>
        </w:rPr>
      </w:pPr>
      <w:r w:rsidRPr="00751DD8">
        <w:rPr>
          <w:rFonts w:ascii="HG丸ｺﾞｼｯｸM-PRO" w:eastAsia="HG丸ｺﾞｼｯｸM-PRO" w:hAnsi="HG丸ｺﾞｼｯｸM-PRO" w:hint="eastAsia"/>
        </w:rPr>
        <w:t xml:space="preserve">　</w:t>
      </w:r>
      <w:r w:rsidR="00B93FA6">
        <w:rPr>
          <w:rFonts w:ascii="HG丸ｺﾞｼｯｸM-PRO" w:eastAsia="HG丸ｺﾞｼｯｸM-PRO" w:hAnsi="HG丸ｺﾞｼｯｸM-PRO" w:hint="eastAsia"/>
        </w:rPr>
        <w:t>具体的なコンパクトシティ推進のための施策を制度化した「</w:t>
      </w:r>
      <w:r w:rsidRPr="00751DD8">
        <w:rPr>
          <w:rFonts w:ascii="HG丸ｺﾞｼｯｸM-PRO" w:eastAsia="HG丸ｺﾞｼｯｸM-PRO" w:hAnsi="HG丸ｺﾞｼｯｸM-PRO" w:hint="eastAsia"/>
        </w:rPr>
        <w:t>立地適正化計画</w:t>
      </w:r>
      <w:r w:rsidR="00B93FA6">
        <w:rPr>
          <w:rFonts w:ascii="HG丸ｺﾞｼｯｸM-PRO" w:eastAsia="HG丸ｺﾞｼｯｸM-PRO" w:hAnsi="HG丸ｺﾞｼｯｸM-PRO" w:hint="eastAsia"/>
        </w:rPr>
        <w:t>」</w:t>
      </w:r>
      <w:r w:rsidRPr="00751DD8">
        <w:rPr>
          <w:rFonts w:ascii="HG丸ｺﾞｼｯｸM-PRO" w:eastAsia="HG丸ｺﾞｼｯｸM-PRO" w:hAnsi="HG丸ｺﾞｼｯｸM-PRO" w:hint="eastAsia"/>
        </w:rPr>
        <w:t>は</w:t>
      </w:r>
      <w:r w:rsidR="00B93FA6">
        <w:rPr>
          <w:rFonts w:ascii="HG丸ｺﾞｼｯｸM-PRO" w:eastAsia="HG丸ｺﾞｼｯｸM-PRO" w:hAnsi="HG丸ｺﾞｼｯｸM-PRO" w:hint="eastAsia"/>
        </w:rPr>
        <w:t>「土地計画マスタープラン高度化版」と位置づけられ</w:t>
      </w:r>
      <w:r w:rsidR="00A40775">
        <w:rPr>
          <w:rFonts w:ascii="HG丸ｺﾞｼｯｸM-PRO" w:eastAsia="HG丸ｺﾞｼｯｸM-PRO" w:hAnsi="HG丸ｺﾞｼｯｸM-PRO" w:hint="eastAsia"/>
        </w:rPr>
        <w:t>る。</w:t>
      </w:r>
      <w:r w:rsidR="000D1872">
        <w:rPr>
          <w:rFonts w:ascii="HG丸ｺﾞｼｯｸM-PRO" w:eastAsia="HG丸ｺﾞｼｯｸM-PRO" w:hAnsi="HG丸ｺﾞｼｯｸM-PRO" w:hint="eastAsia"/>
        </w:rPr>
        <w:t>しかし、空洞化した中心市街地の再生や居住地の集約は長期間を要する難題。</w:t>
      </w:r>
      <w:r w:rsidR="006472B2">
        <w:rPr>
          <w:rFonts w:ascii="HG丸ｺﾞｼｯｸM-PRO" w:eastAsia="HG丸ｺﾞｼｯｸM-PRO" w:hAnsi="HG丸ｺﾞｼｯｸM-PRO" w:hint="eastAsia"/>
        </w:rPr>
        <w:t xml:space="preserve">　</w:t>
      </w:r>
    </w:p>
    <w:sectPr w:rsidR="00751DD8" w:rsidSect="00751DD8">
      <w:headerReference w:type="default" r:id="rId8"/>
      <w:pgSz w:w="11906" w:h="16838"/>
      <w:pgMar w:top="720" w:right="720" w:bottom="720" w:left="720" w:header="851" w:footer="992" w:gutter="0"/>
      <w:pgNumType w:start="6"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2ABA" w:rsidRDefault="00CC2ABA" w:rsidP="00151505">
      <w:r>
        <w:separator/>
      </w:r>
    </w:p>
  </w:endnote>
  <w:endnote w:type="continuationSeparator" w:id="0">
    <w:p w:rsidR="00CC2ABA" w:rsidRDefault="00CC2ABA"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2ABA" w:rsidRDefault="00CC2ABA" w:rsidP="00151505">
      <w:r>
        <w:separator/>
      </w:r>
    </w:p>
  </w:footnote>
  <w:footnote w:type="continuationSeparator" w:id="0">
    <w:p w:rsidR="00CC2ABA" w:rsidRDefault="00CC2ABA"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8DB" w:rsidRDefault="000978DB">
    <w:pPr>
      <w:pStyle w:val="a3"/>
      <w:jc w:val="right"/>
    </w:pPr>
    <w:r w:rsidRPr="000978DB">
      <w:rPr>
        <w:rFonts w:hint="eastAsia"/>
        <w:i/>
      </w:rPr>
      <w:t>1506</w:t>
    </w:r>
    <w:r w:rsidRPr="000978DB">
      <w:rPr>
        <w:rFonts w:hint="eastAsia"/>
        <w:i/>
      </w:rPr>
      <w:t>議会テーマ</w:t>
    </w:r>
    <w:r>
      <w:rPr>
        <w:rFonts w:hint="eastAsia"/>
      </w:rPr>
      <w:t xml:space="preserve">　</w:t>
    </w:r>
    <w:sdt>
      <w:sdtPr>
        <w:id w:val="-1454478112"/>
        <w:docPartObj>
          <w:docPartGallery w:val="Page Numbers (Top of Page)"/>
          <w:docPartUnique/>
        </w:docPartObj>
      </w:sdtPr>
      <w:sdtEndPr/>
      <w:sdtContent>
        <w:r>
          <w:fldChar w:fldCharType="begin"/>
        </w:r>
        <w:r>
          <w:instrText>PAGE   \* MERGEFORMAT</w:instrText>
        </w:r>
        <w:r>
          <w:fldChar w:fldCharType="separate"/>
        </w:r>
        <w:r w:rsidR="00CB2CF6" w:rsidRPr="00CB2CF6">
          <w:rPr>
            <w:noProof/>
            <w:lang w:val="ja-JP"/>
          </w:rPr>
          <w:t>6</w:t>
        </w:r>
        <w: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13A8C"/>
    <w:multiLevelType w:val="multilevel"/>
    <w:tmpl w:val="77DCB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1E80"/>
    <w:rsid w:val="00002811"/>
    <w:rsid w:val="00017ABD"/>
    <w:rsid w:val="00017C07"/>
    <w:rsid w:val="000212CF"/>
    <w:rsid w:val="000246DC"/>
    <w:rsid w:val="000268AC"/>
    <w:rsid w:val="0002753E"/>
    <w:rsid w:val="00030D8A"/>
    <w:rsid w:val="00030FF3"/>
    <w:rsid w:val="0003187A"/>
    <w:rsid w:val="00033F4C"/>
    <w:rsid w:val="000361F5"/>
    <w:rsid w:val="0004681B"/>
    <w:rsid w:val="000541EA"/>
    <w:rsid w:val="0005485D"/>
    <w:rsid w:val="00063041"/>
    <w:rsid w:val="0006669A"/>
    <w:rsid w:val="00067353"/>
    <w:rsid w:val="0007100B"/>
    <w:rsid w:val="000726D7"/>
    <w:rsid w:val="00075369"/>
    <w:rsid w:val="00080F81"/>
    <w:rsid w:val="00082369"/>
    <w:rsid w:val="00082966"/>
    <w:rsid w:val="00085175"/>
    <w:rsid w:val="0008672D"/>
    <w:rsid w:val="00087333"/>
    <w:rsid w:val="00092E43"/>
    <w:rsid w:val="000978DB"/>
    <w:rsid w:val="000A783A"/>
    <w:rsid w:val="000B28C6"/>
    <w:rsid w:val="000B4FB4"/>
    <w:rsid w:val="000C4CD8"/>
    <w:rsid w:val="000C6DEE"/>
    <w:rsid w:val="000C700D"/>
    <w:rsid w:val="000D1872"/>
    <w:rsid w:val="000D5240"/>
    <w:rsid w:val="000D6B06"/>
    <w:rsid w:val="000E381C"/>
    <w:rsid w:val="000E7FC8"/>
    <w:rsid w:val="000F6762"/>
    <w:rsid w:val="00102BA2"/>
    <w:rsid w:val="001108A9"/>
    <w:rsid w:val="0011169B"/>
    <w:rsid w:val="001224F8"/>
    <w:rsid w:val="001243DF"/>
    <w:rsid w:val="0013524D"/>
    <w:rsid w:val="0013667E"/>
    <w:rsid w:val="0013726A"/>
    <w:rsid w:val="0014491E"/>
    <w:rsid w:val="00146B00"/>
    <w:rsid w:val="00151505"/>
    <w:rsid w:val="00152107"/>
    <w:rsid w:val="0015347F"/>
    <w:rsid w:val="00170C69"/>
    <w:rsid w:val="0017234E"/>
    <w:rsid w:val="00172A04"/>
    <w:rsid w:val="001B4AD5"/>
    <w:rsid w:val="001B4BDD"/>
    <w:rsid w:val="001B57EE"/>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C555B"/>
    <w:rsid w:val="002D3D99"/>
    <w:rsid w:val="002E039D"/>
    <w:rsid w:val="002E0CF9"/>
    <w:rsid w:val="002E190F"/>
    <w:rsid w:val="002E30C8"/>
    <w:rsid w:val="002E3F31"/>
    <w:rsid w:val="002F2F97"/>
    <w:rsid w:val="002F460E"/>
    <w:rsid w:val="00307E6D"/>
    <w:rsid w:val="00307FB6"/>
    <w:rsid w:val="00320FCE"/>
    <w:rsid w:val="00321860"/>
    <w:rsid w:val="00323045"/>
    <w:rsid w:val="00345C1B"/>
    <w:rsid w:val="00357068"/>
    <w:rsid w:val="003612B5"/>
    <w:rsid w:val="00367766"/>
    <w:rsid w:val="003802C7"/>
    <w:rsid w:val="00380E96"/>
    <w:rsid w:val="003854A8"/>
    <w:rsid w:val="0038598C"/>
    <w:rsid w:val="0038623D"/>
    <w:rsid w:val="0038694C"/>
    <w:rsid w:val="003938E9"/>
    <w:rsid w:val="00396D96"/>
    <w:rsid w:val="003976E6"/>
    <w:rsid w:val="003A712E"/>
    <w:rsid w:val="003C1340"/>
    <w:rsid w:val="003C1EDE"/>
    <w:rsid w:val="003C3272"/>
    <w:rsid w:val="003C6D00"/>
    <w:rsid w:val="003D1DC4"/>
    <w:rsid w:val="003D2B45"/>
    <w:rsid w:val="003E0C28"/>
    <w:rsid w:val="003E784B"/>
    <w:rsid w:val="003E7B5D"/>
    <w:rsid w:val="003F6584"/>
    <w:rsid w:val="003F6750"/>
    <w:rsid w:val="003F6C80"/>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61C60"/>
    <w:rsid w:val="0047060B"/>
    <w:rsid w:val="00474153"/>
    <w:rsid w:val="00482F24"/>
    <w:rsid w:val="00485985"/>
    <w:rsid w:val="00485F16"/>
    <w:rsid w:val="004960EF"/>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54D56"/>
    <w:rsid w:val="00562A5C"/>
    <w:rsid w:val="0057362B"/>
    <w:rsid w:val="00573A13"/>
    <w:rsid w:val="005773CD"/>
    <w:rsid w:val="00577C5E"/>
    <w:rsid w:val="005815F9"/>
    <w:rsid w:val="0059406D"/>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4375"/>
    <w:rsid w:val="005F7560"/>
    <w:rsid w:val="006037A2"/>
    <w:rsid w:val="00604C8E"/>
    <w:rsid w:val="00607A8E"/>
    <w:rsid w:val="00617F10"/>
    <w:rsid w:val="00621F63"/>
    <w:rsid w:val="0062414F"/>
    <w:rsid w:val="00627BC9"/>
    <w:rsid w:val="00631BCB"/>
    <w:rsid w:val="006325F5"/>
    <w:rsid w:val="006472B2"/>
    <w:rsid w:val="00651E00"/>
    <w:rsid w:val="00663CE7"/>
    <w:rsid w:val="00665A98"/>
    <w:rsid w:val="00675574"/>
    <w:rsid w:val="00687B34"/>
    <w:rsid w:val="00691D67"/>
    <w:rsid w:val="0069581F"/>
    <w:rsid w:val="00695BAF"/>
    <w:rsid w:val="00697262"/>
    <w:rsid w:val="006B2523"/>
    <w:rsid w:val="006C36B3"/>
    <w:rsid w:val="006C6844"/>
    <w:rsid w:val="006D0AF1"/>
    <w:rsid w:val="006D36ED"/>
    <w:rsid w:val="006D4A3E"/>
    <w:rsid w:val="006D4B3C"/>
    <w:rsid w:val="006E1116"/>
    <w:rsid w:val="006E74AE"/>
    <w:rsid w:val="006F4E37"/>
    <w:rsid w:val="006F5688"/>
    <w:rsid w:val="007010FD"/>
    <w:rsid w:val="007021A7"/>
    <w:rsid w:val="0071359C"/>
    <w:rsid w:val="00714138"/>
    <w:rsid w:val="0071557D"/>
    <w:rsid w:val="00727367"/>
    <w:rsid w:val="007371F1"/>
    <w:rsid w:val="007376A9"/>
    <w:rsid w:val="00743B27"/>
    <w:rsid w:val="00751DD8"/>
    <w:rsid w:val="00756955"/>
    <w:rsid w:val="00775E11"/>
    <w:rsid w:val="00775F4A"/>
    <w:rsid w:val="00777BEE"/>
    <w:rsid w:val="00783E5A"/>
    <w:rsid w:val="00784111"/>
    <w:rsid w:val="007850FF"/>
    <w:rsid w:val="00785C02"/>
    <w:rsid w:val="007A19B2"/>
    <w:rsid w:val="007B0194"/>
    <w:rsid w:val="007B1D81"/>
    <w:rsid w:val="007B4505"/>
    <w:rsid w:val="007B5E52"/>
    <w:rsid w:val="007C0200"/>
    <w:rsid w:val="007C1081"/>
    <w:rsid w:val="007C12B0"/>
    <w:rsid w:val="007C1429"/>
    <w:rsid w:val="007C41A3"/>
    <w:rsid w:val="007C483A"/>
    <w:rsid w:val="007D038C"/>
    <w:rsid w:val="007E3012"/>
    <w:rsid w:val="007E625A"/>
    <w:rsid w:val="007F3ED0"/>
    <w:rsid w:val="007F54C7"/>
    <w:rsid w:val="007F7C81"/>
    <w:rsid w:val="00800649"/>
    <w:rsid w:val="008041DC"/>
    <w:rsid w:val="0080722A"/>
    <w:rsid w:val="0081253E"/>
    <w:rsid w:val="00823C33"/>
    <w:rsid w:val="00830B4D"/>
    <w:rsid w:val="00843403"/>
    <w:rsid w:val="00845383"/>
    <w:rsid w:val="008553C3"/>
    <w:rsid w:val="008611FE"/>
    <w:rsid w:val="00861E78"/>
    <w:rsid w:val="00864364"/>
    <w:rsid w:val="00864665"/>
    <w:rsid w:val="00873DDF"/>
    <w:rsid w:val="00874F0F"/>
    <w:rsid w:val="008769F5"/>
    <w:rsid w:val="00891758"/>
    <w:rsid w:val="008A6453"/>
    <w:rsid w:val="008C11F8"/>
    <w:rsid w:val="008D1C38"/>
    <w:rsid w:val="008D2BFC"/>
    <w:rsid w:val="008D5936"/>
    <w:rsid w:val="008E1B06"/>
    <w:rsid w:val="008E22E9"/>
    <w:rsid w:val="008E69EB"/>
    <w:rsid w:val="008F3745"/>
    <w:rsid w:val="008F5D09"/>
    <w:rsid w:val="00902057"/>
    <w:rsid w:val="0091264F"/>
    <w:rsid w:val="00913C12"/>
    <w:rsid w:val="00914F0A"/>
    <w:rsid w:val="00915B32"/>
    <w:rsid w:val="00924AEC"/>
    <w:rsid w:val="00924F06"/>
    <w:rsid w:val="00935101"/>
    <w:rsid w:val="009351CB"/>
    <w:rsid w:val="00935B5D"/>
    <w:rsid w:val="00936226"/>
    <w:rsid w:val="00937F53"/>
    <w:rsid w:val="0095621D"/>
    <w:rsid w:val="00956FBC"/>
    <w:rsid w:val="009612F1"/>
    <w:rsid w:val="00966422"/>
    <w:rsid w:val="0097798D"/>
    <w:rsid w:val="009802E0"/>
    <w:rsid w:val="00984C8E"/>
    <w:rsid w:val="00991EBD"/>
    <w:rsid w:val="0099631C"/>
    <w:rsid w:val="00996D9D"/>
    <w:rsid w:val="009A243B"/>
    <w:rsid w:val="009C07D9"/>
    <w:rsid w:val="009C16B5"/>
    <w:rsid w:val="009D11D9"/>
    <w:rsid w:val="009D6A0F"/>
    <w:rsid w:val="009E34A7"/>
    <w:rsid w:val="009F2206"/>
    <w:rsid w:val="00A00FFD"/>
    <w:rsid w:val="00A07FCE"/>
    <w:rsid w:val="00A164CD"/>
    <w:rsid w:val="00A21BD0"/>
    <w:rsid w:val="00A23F43"/>
    <w:rsid w:val="00A259CB"/>
    <w:rsid w:val="00A35006"/>
    <w:rsid w:val="00A36C23"/>
    <w:rsid w:val="00A40775"/>
    <w:rsid w:val="00A46C8B"/>
    <w:rsid w:val="00A52FDF"/>
    <w:rsid w:val="00A70769"/>
    <w:rsid w:val="00A71921"/>
    <w:rsid w:val="00A73696"/>
    <w:rsid w:val="00A76402"/>
    <w:rsid w:val="00A82009"/>
    <w:rsid w:val="00A82F15"/>
    <w:rsid w:val="00A86585"/>
    <w:rsid w:val="00A939EF"/>
    <w:rsid w:val="00AA2771"/>
    <w:rsid w:val="00AA54E2"/>
    <w:rsid w:val="00AB1C11"/>
    <w:rsid w:val="00AB4569"/>
    <w:rsid w:val="00AB78F2"/>
    <w:rsid w:val="00AC4090"/>
    <w:rsid w:val="00AE2F20"/>
    <w:rsid w:val="00AE5DF6"/>
    <w:rsid w:val="00AF1826"/>
    <w:rsid w:val="00AF57D1"/>
    <w:rsid w:val="00B0070D"/>
    <w:rsid w:val="00B0681C"/>
    <w:rsid w:val="00B10139"/>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2728"/>
    <w:rsid w:val="00B62DF3"/>
    <w:rsid w:val="00B62FF9"/>
    <w:rsid w:val="00B66AD5"/>
    <w:rsid w:val="00B71008"/>
    <w:rsid w:val="00B74CA9"/>
    <w:rsid w:val="00B81F43"/>
    <w:rsid w:val="00B848B2"/>
    <w:rsid w:val="00B90BAB"/>
    <w:rsid w:val="00B93FA6"/>
    <w:rsid w:val="00B957A3"/>
    <w:rsid w:val="00B9665A"/>
    <w:rsid w:val="00BA41E5"/>
    <w:rsid w:val="00BD7E95"/>
    <w:rsid w:val="00BE10C0"/>
    <w:rsid w:val="00BE3E56"/>
    <w:rsid w:val="00BE6CE3"/>
    <w:rsid w:val="00BF0D4F"/>
    <w:rsid w:val="00BF5657"/>
    <w:rsid w:val="00BF6B8D"/>
    <w:rsid w:val="00C0659B"/>
    <w:rsid w:val="00C07D0A"/>
    <w:rsid w:val="00C1344C"/>
    <w:rsid w:val="00C167F4"/>
    <w:rsid w:val="00C17B09"/>
    <w:rsid w:val="00C31392"/>
    <w:rsid w:val="00C438B4"/>
    <w:rsid w:val="00C626EE"/>
    <w:rsid w:val="00C67C3C"/>
    <w:rsid w:val="00C83D8D"/>
    <w:rsid w:val="00C9061B"/>
    <w:rsid w:val="00C92E03"/>
    <w:rsid w:val="00C96B44"/>
    <w:rsid w:val="00CA1B70"/>
    <w:rsid w:val="00CA2DE6"/>
    <w:rsid w:val="00CA5363"/>
    <w:rsid w:val="00CB0DDC"/>
    <w:rsid w:val="00CB2133"/>
    <w:rsid w:val="00CB2CF6"/>
    <w:rsid w:val="00CB3502"/>
    <w:rsid w:val="00CB7646"/>
    <w:rsid w:val="00CC0269"/>
    <w:rsid w:val="00CC2ABA"/>
    <w:rsid w:val="00CC3B56"/>
    <w:rsid w:val="00CD38A5"/>
    <w:rsid w:val="00CD5435"/>
    <w:rsid w:val="00CD6C2E"/>
    <w:rsid w:val="00CE024F"/>
    <w:rsid w:val="00CE48A1"/>
    <w:rsid w:val="00CE605A"/>
    <w:rsid w:val="00CF413D"/>
    <w:rsid w:val="00CF4889"/>
    <w:rsid w:val="00CF7320"/>
    <w:rsid w:val="00D128D9"/>
    <w:rsid w:val="00D13DFC"/>
    <w:rsid w:val="00D27B8E"/>
    <w:rsid w:val="00D3110F"/>
    <w:rsid w:val="00D42315"/>
    <w:rsid w:val="00D6031A"/>
    <w:rsid w:val="00D61C87"/>
    <w:rsid w:val="00D6577D"/>
    <w:rsid w:val="00D81836"/>
    <w:rsid w:val="00DA5B5B"/>
    <w:rsid w:val="00DA60A3"/>
    <w:rsid w:val="00DA70FE"/>
    <w:rsid w:val="00DA7438"/>
    <w:rsid w:val="00DC7A20"/>
    <w:rsid w:val="00DD5E58"/>
    <w:rsid w:val="00DD5FFA"/>
    <w:rsid w:val="00DE0AEA"/>
    <w:rsid w:val="00DE0E4E"/>
    <w:rsid w:val="00DE2D29"/>
    <w:rsid w:val="00DE4551"/>
    <w:rsid w:val="00DE51F4"/>
    <w:rsid w:val="00DF4AF8"/>
    <w:rsid w:val="00E0260D"/>
    <w:rsid w:val="00E07AA6"/>
    <w:rsid w:val="00E14478"/>
    <w:rsid w:val="00E15E65"/>
    <w:rsid w:val="00E23333"/>
    <w:rsid w:val="00E2739E"/>
    <w:rsid w:val="00E274CC"/>
    <w:rsid w:val="00E32164"/>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719D"/>
    <w:rsid w:val="00EA7244"/>
    <w:rsid w:val="00EB33B7"/>
    <w:rsid w:val="00EC2FE7"/>
    <w:rsid w:val="00EC39CD"/>
    <w:rsid w:val="00EC3C73"/>
    <w:rsid w:val="00EC7F63"/>
    <w:rsid w:val="00ED5A74"/>
    <w:rsid w:val="00EE3AEE"/>
    <w:rsid w:val="00EF46CD"/>
    <w:rsid w:val="00EF4E06"/>
    <w:rsid w:val="00EF52B8"/>
    <w:rsid w:val="00F045CB"/>
    <w:rsid w:val="00F26866"/>
    <w:rsid w:val="00F268BF"/>
    <w:rsid w:val="00F33CFD"/>
    <w:rsid w:val="00F41698"/>
    <w:rsid w:val="00F42220"/>
    <w:rsid w:val="00F44F1C"/>
    <w:rsid w:val="00F60B61"/>
    <w:rsid w:val="00F759A6"/>
    <w:rsid w:val="00F82946"/>
    <w:rsid w:val="00F851EC"/>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10041">
      <w:bodyDiv w:val="1"/>
      <w:marLeft w:val="0"/>
      <w:marRight w:val="0"/>
      <w:marTop w:val="0"/>
      <w:marBottom w:val="0"/>
      <w:divBdr>
        <w:top w:val="none" w:sz="0" w:space="0" w:color="auto"/>
        <w:left w:val="none" w:sz="0" w:space="0" w:color="auto"/>
        <w:bottom w:val="none" w:sz="0" w:space="0" w:color="auto"/>
        <w:right w:val="none" w:sz="0" w:space="0" w:color="auto"/>
      </w:divBdr>
    </w:div>
    <w:div w:id="170412031">
      <w:bodyDiv w:val="1"/>
      <w:marLeft w:val="0"/>
      <w:marRight w:val="0"/>
      <w:marTop w:val="0"/>
      <w:marBottom w:val="0"/>
      <w:divBdr>
        <w:top w:val="none" w:sz="0" w:space="0" w:color="auto"/>
        <w:left w:val="none" w:sz="0" w:space="0" w:color="auto"/>
        <w:bottom w:val="none" w:sz="0" w:space="0" w:color="auto"/>
        <w:right w:val="none" w:sz="0" w:space="0" w:color="auto"/>
      </w:divBdr>
      <w:divsChild>
        <w:div w:id="1245072793">
          <w:marLeft w:val="0"/>
          <w:marRight w:val="0"/>
          <w:marTop w:val="0"/>
          <w:marBottom w:val="0"/>
          <w:divBdr>
            <w:top w:val="none" w:sz="0" w:space="0" w:color="auto"/>
            <w:left w:val="none" w:sz="0" w:space="0" w:color="auto"/>
            <w:bottom w:val="none" w:sz="0" w:space="0" w:color="auto"/>
            <w:right w:val="none" w:sz="0" w:space="0" w:color="auto"/>
          </w:divBdr>
          <w:divsChild>
            <w:div w:id="30612731">
              <w:marLeft w:val="0"/>
              <w:marRight w:val="0"/>
              <w:marTop w:val="0"/>
              <w:marBottom w:val="0"/>
              <w:divBdr>
                <w:top w:val="none" w:sz="0" w:space="0" w:color="auto"/>
                <w:left w:val="none" w:sz="0" w:space="0" w:color="auto"/>
                <w:bottom w:val="none" w:sz="0" w:space="0" w:color="auto"/>
                <w:right w:val="none" w:sz="0" w:space="0" w:color="auto"/>
              </w:divBdr>
              <w:divsChild>
                <w:div w:id="2107655783">
                  <w:marLeft w:val="0"/>
                  <w:marRight w:val="0"/>
                  <w:marTop w:val="0"/>
                  <w:marBottom w:val="0"/>
                  <w:divBdr>
                    <w:top w:val="none" w:sz="0" w:space="0" w:color="auto"/>
                    <w:left w:val="none" w:sz="0" w:space="0" w:color="auto"/>
                    <w:bottom w:val="none" w:sz="0" w:space="0" w:color="auto"/>
                    <w:right w:val="none" w:sz="0" w:space="0" w:color="auto"/>
                  </w:divBdr>
                  <w:divsChild>
                    <w:div w:id="104991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556703">
      <w:bodyDiv w:val="1"/>
      <w:marLeft w:val="0"/>
      <w:marRight w:val="0"/>
      <w:marTop w:val="0"/>
      <w:marBottom w:val="0"/>
      <w:divBdr>
        <w:top w:val="none" w:sz="0" w:space="0" w:color="auto"/>
        <w:left w:val="none" w:sz="0" w:space="0" w:color="auto"/>
        <w:bottom w:val="none" w:sz="0" w:space="0" w:color="auto"/>
        <w:right w:val="none" w:sz="0" w:space="0" w:color="auto"/>
      </w:divBdr>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2</Pages>
  <Words>438</Words>
  <Characters>2501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2015-06-16T16:55:00Z</cp:lastPrinted>
  <dcterms:created xsi:type="dcterms:W3CDTF">2015-06-16T14:45:00Z</dcterms:created>
  <dcterms:modified xsi:type="dcterms:W3CDTF">2015-06-22T23:58:00Z</dcterms:modified>
</cp:coreProperties>
</file>