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DF4481" w:rsidP="005F3438">
      <w:pPr>
        <w:jc w:val="center"/>
        <w:rPr>
          <w:rFonts w:ascii="HG丸ｺﾞｼｯｸM-PRO" w:eastAsia="HG丸ｺﾞｼｯｸM-PRO" w:hAnsi="HG丸ｺﾞｼｯｸM-PRO" w:hint="eastAsia"/>
          <w:sz w:val="24"/>
          <w:u w:val="single"/>
        </w:rPr>
      </w:pPr>
      <w:r w:rsidRPr="00584166">
        <w:rPr>
          <w:rFonts w:ascii="HG丸ｺﾞｼｯｸM-PRO" w:eastAsia="HG丸ｺﾞｼｯｸM-PRO" w:hAnsi="HG丸ｺﾞｼｯｸM-PRO" w:hint="eastAsia"/>
          <w:sz w:val="24"/>
          <w:u w:val="single"/>
        </w:rPr>
        <w:t>Ⅰ.</w:t>
      </w:r>
      <w:r w:rsidR="005F3438">
        <w:rPr>
          <w:rFonts w:ascii="HG丸ｺﾞｼｯｸM-PRO" w:eastAsia="HG丸ｺﾞｼｯｸM-PRO" w:hAnsi="HG丸ｺﾞｼｯｸM-PRO" w:hint="eastAsia"/>
          <w:sz w:val="24"/>
          <w:u w:val="single"/>
        </w:rPr>
        <w:t>子どもの貧困について</w:t>
      </w:r>
    </w:p>
    <w:p w:rsidR="00E30503" w:rsidRDefault="00E30503" w:rsidP="005F3438">
      <w:pPr>
        <w:rPr>
          <w:rFonts w:ascii="HG丸ｺﾞｼｯｸM-PRO" w:eastAsia="HG丸ｺﾞｼｯｸM-PRO" w:hAnsi="HG丸ｺﾞｼｯｸM-PRO" w:hint="eastAsia"/>
        </w:rPr>
      </w:pPr>
    </w:p>
    <w:p w:rsidR="005F3438" w:rsidRPr="005F3438" w:rsidRDefault="00F86552" w:rsidP="005F3438">
      <w:pPr>
        <w:rPr>
          <w:rFonts w:ascii="HG丸ｺﾞｼｯｸM-PRO" w:eastAsia="HG丸ｺﾞｼｯｸM-PRO" w:hAnsi="HG丸ｺﾞｼｯｸM-PRO"/>
        </w:rPr>
      </w:pPr>
      <w:r w:rsidRPr="00BC1C42">
        <w:rPr>
          <w:rFonts w:ascii="HG丸ｺﾞｼｯｸM-PRO" w:eastAsia="HG丸ｺﾞｼｯｸM-PRO" w:hAnsi="HG丸ｺﾞｼｯｸM-PRO" w:hint="eastAsia"/>
        </w:rPr>
        <w:t xml:space="preserve">　</w:t>
      </w:r>
      <w:r w:rsidR="005F3438">
        <w:rPr>
          <w:rFonts w:ascii="HG丸ｺﾞｼｯｸM-PRO" w:eastAsia="HG丸ｺﾞｼｯｸM-PRO" w:hAnsi="HG丸ｺﾞｼｯｸM-PRO" w:hint="eastAsia"/>
        </w:rPr>
        <w:t>子ども達の健全な成長を願うのは、社会全体の希望であり、責務であると思います。しかし、</w:t>
      </w:r>
      <w:r w:rsidR="005F3438" w:rsidRPr="005F3438">
        <w:rPr>
          <w:rFonts w:ascii="HG丸ｺﾞｼｯｸM-PRO" w:eastAsia="HG丸ｺﾞｼｯｸM-PRO" w:hAnsi="HG丸ｺﾞｼｯｸM-PRO" w:hint="eastAsia"/>
        </w:rPr>
        <w:t>日本の子どもの今を考えるとき、見過ごせない数字があ</w:t>
      </w:r>
      <w:r w:rsidR="005F3438">
        <w:rPr>
          <w:rFonts w:ascii="HG丸ｺﾞｼｯｸM-PRO" w:eastAsia="HG丸ｺﾞｼｯｸM-PRO" w:hAnsi="HG丸ｺﾞｼｯｸM-PRO" w:hint="eastAsia"/>
        </w:rPr>
        <w:t>ります。</w:t>
      </w:r>
      <w:r w:rsidR="005F3438" w:rsidRPr="005F3438">
        <w:rPr>
          <w:rFonts w:ascii="HG丸ｺﾞｼｯｸM-PRO" w:eastAsia="HG丸ｺﾞｼｯｸM-PRO" w:hAnsi="HG丸ｺﾞｼｯｸM-PRO" w:hint="eastAsia"/>
        </w:rPr>
        <w:t>１６・３％。子どもの貧困率</w:t>
      </w:r>
      <w:r w:rsidR="005F3438">
        <w:rPr>
          <w:rFonts w:ascii="HG丸ｺﾞｼｯｸM-PRO" w:eastAsia="HG丸ｺﾞｼｯｸM-PRO" w:hAnsi="HG丸ｺﾞｼｯｸM-PRO" w:hint="eastAsia"/>
        </w:rPr>
        <w:t>を表わす数字です。</w:t>
      </w:r>
      <w:r w:rsidR="005F3438" w:rsidRPr="005F3438">
        <w:rPr>
          <w:rFonts w:ascii="HG丸ｺﾞｼｯｸM-PRO" w:eastAsia="HG丸ｺﾞｼｯｸM-PRO" w:hAnsi="HG丸ｺﾞｼｯｸM-PRO" w:hint="eastAsia"/>
        </w:rPr>
        <w:t>６人に１人が貧困であることを意味してい</w:t>
      </w:r>
      <w:r w:rsidR="005F3438">
        <w:rPr>
          <w:rFonts w:ascii="HG丸ｺﾞｼｯｸM-PRO" w:eastAsia="HG丸ｺﾞｼｯｸM-PRO" w:hAnsi="HG丸ｺﾞｼｯｸM-PRO" w:hint="eastAsia"/>
        </w:rPr>
        <w:t>ます</w:t>
      </w:r>
      <w:r w:rsidR="00EC55C2">
        <w:rPr>
          <w:rFonts w:ascii="HG丸ｺﾞｼｯｸM-PRO" w:eastAsia="HG丸ｺﾞｼｯｸM-PRO" w:hAnsi="HG丸ｺﾞｼｯｸM-PRO" w:hint="eastAsia"/>
        </w:rPr>
        <w:t>。</w:t>
      </w:r>
      <w:r w:rsidR="005F3438" w:rsidRPr="005F3438">
        <w:rPr>
          <w:rFonts w:ascii="HG丸ｺﾞｼｯｸM-PRO" w:eastAsia="HG丸ｺﾞｼｯｸM-PRO" w:hAnsi="HG丸ｺﾞｼｯｸM-PRO" w:hint="eastAsia"/>
        </w:rPr>
        <w:t>貧困率とは「世帯収入から国民一人ひとりの所得を試算して順番に並べたとき、真ん中の人の所得の半分に届かない人の割合」をいう</w:t>
      </w:r>
      <w:r w:rsidR="00EC55C2">
        <w:rPr>
          <w:rFonts w:ascii="HG丸ｺﾞｼｯｸM-PRO" w:eastAsia="HG丸ｺﾞｼｯｸM-PRO" w:hAnsi="HG丸ｺﾞｼｯｸM-PRO" w:hint="eastAsia"/>
        </w:rPr>
        <w:t>と定義されています</w:t>
      </w:r>
      <w:r w:rsidR="005F3438" w:rsidRPr="005F3438">
        <w:rPr>
          <w:rFonts w:ascii="HG丸ｺﾞｼｯｸM-PRO" w:eastAsia="HG丸ｺﾞｼｯｸM-PRO" w:hAnsi="HG丸ｺﾞｼｯｸM-PRO" w:hint="eastAsia"/>
        </w:rPr>
        <w:t>。</w:t>
      </w:r>
      <w:r w:rsidR="00EC55C2">
        <w:rPr>
          <w:rFonts w:ascii="HG丸ｺﾞｼｯｸM-PRO" w:eastAsia="HG丸ｺﾞｼｯｸM-PRO" w:hAnsi="HG丸ｺﾞｼｯｸM-PRO" w:hint="eastAsia"/>
        </w:rPr>
        <w:t>16.3％というのは６人に一人が貧困であることを意味し、総務省が今年の子どもの日にあわせて発表した１５歳未満の子どもの推計人口は１６１７万人と発表されていますので、人数では約３００万人ということになります。</w:t>
      </w:r>
      <w:r w:rsidR="005F3438" w:rsidRPr="005F3438">
        <w:rPr>
          <w:rFonts w:ascii="HG丸ｺﾞｼｯｸM-PRO" w:eastAsia="HG丸ｺﾞｼｯｸM-PRO" w:hAnsi="HG丸ｺﾞｼｯｸM-PRO" w:hint="eastAsia"/>
        </w:rPr>
        <w:t>ひとり親など大人が１人だけの世帯の貧困率は、５割を超え</w:t>
      </w:r>
      <w:r w:rsidR="00EC55C2">
        <w:rPr>
          <w:rFonts w:ascii="HG丸ｺﾞｼｯｸM-PRO" w:eastAsia="HG丸ｺﾞｼｯｸM-PRO" w:hAnsi="HG丸ｺﾞｼｯｸM-PRO" w:hint="eastAsia"/>
        </w:rPr>
        <w:t>ていて、</w:t>
      </w:r>
      <w:r w:rsidR="005F3438" w:rsidRPr="005F3438">
        <w:rPr>
          <w:rFonts w:ascii="HG丸ｺﾞｼｯｸM-PRO" w:eastAsia="HG丸ｺﾞｼｯｸM-PRO" w:hAnsi="HG丸ｺﾞｼｯｸM-PRO" w:hint="eastAsia"/>
        </w:rPr>
        <w:t>先進国の中で最も高い水準</w:t>
      </w:r>
      <w:r w:rsidR="00EC55C2">
        <w:rPr>
          <w:rFonts w:ascii="HG丸ｺﾞｼｯｸM-PRO" w:eastAsia="HG丸ｺﾞｼｯｸM-PRO" w:hAnsi="HG丸ｺﾞｼｯｸM-PRO" w:hint="eastAsia"/>
        </w:rPr>
        <w:t>にあります。</w:t>
      </w:r>
    </w:p>
    <w:p w:rsidR="00E30503" w:rsidRDefault="005F3438" w:rsidP="005F3438">
      <w:pPr>
        <w:rPr>
          <w:rFonts w:ascii="HG丸ｺﾞｼｯｸM-PRO" w:eastAsia="HG丸ｺﾞｼｯｸM-PRO" w:hAnsi="HG丸ｺﾞｼｯｸM-PRO" w:hint="eastAsia"/>
        </w:rPr>
      </w:pPr>
      <w:r w:rsidRPr="005F3438">
        <w:rPr>
          <w:rFonts w:ascii="HG丸ｺﾞｼｯｸM-PRO" w:eastAsia="HG丸ｺﾞｼｯｸM-PRO" w:hAnsi="HG丸ｺﾞｼｯｸM-PRO" w:hint="eastAsia"/>
        </w:rPr>
        <w:t xml:space="preserve">　</w:t>
      </w:r>
    </w:p>
    <w:p w:rsidR="005F3438" w:rsidRPr="005F3438" w:rsidRDefault="005F3438" w:rsidP="00E30503">
      <w:pPr>
        <w:ind w:firstLineChars="100" w:firstLine="210"/>
        <w:rPr>
          <w:rFonts w:ascii="HG丸ｺﾞｼｯｸM-PRO" w:eastAsia="HG丸ｺﾞｼｯｸM-PRO" w:hAnsi="HG丸ｺﾞｼｯｸM-PRO"/>
        </w:rPr>
      </w:pPr>
      <w:r w:rsidRPr="005F3438">
        <w:rPr>
          <w:rFonts w:ascii="HG丸ｺﾞｼｯｸM-PRO" w:eastAsia="HG丸ｺﾞｼｯｸM-PRO" w:hAnsi="HG丸ｺﾞｼｯｸM-PRO" w:hint="eastAsia"/>
        </w:rPr>
        <w:t>親を亡くした子どもたちを支援する「あしなが育英会」が、奨学金を受けている高校生にアンケートをしたところ、こんな声が寄せられた</w:t>
      </w:r>
      <w:r w:rsidR="00EC55C2">
        <w:rPr>
          <w:rFonts w:ascii="HG丸ｺﾞｼｯｸM-PRO" w:eastAsia="HG丸ｺﾞｼｯｸM-PRO" w:hAnsi="HG丸ｺﾞｼｯｸM-PRO" w:hint="eastAsia"/>
        </w:rPr>
        <w:t>といいます</w:t>
      </w:r>
      <w:r w:rsidRPr="005F3438">
        <w:rPr>
          <w:rFonts w:ascii="HG丸ｺﾞｼｯｸM-PRO" w:eastAsia="HG丸ｺﾞｼｯｸM-PRO" w:hAnsi="HG丸ｺﾞｼｯｸM-PRO" w:hint="eastAsia"/>
        </w:rPr>
        <w:t>。</w:t>
      </w:r>
    </w:p>
    <w:p w:rsidR="005F3438" w:rsidRPr="005F3438" w:rsidRDefault="005F3438" w:rsidP="005F3438">
      <w:pPr>
        <w:rPr>
          <w:rFonts w:ascii="HG丸ｺﾞｼｯｸM-PRO" w:eastAsia="HG丸ｺﾞｼｯｸM-PRO" w:hAnsi="HG丸ｺﾞｼｯｸM-PRO"/>
        </w:rPr>
      </w:pPr>
      <w:r w:rsidRPr="005F3438">
        <w:rPr>
          <w:rFonts w:ascii="HG丸ｺﾞｼｯｸM-PRO" w:eastAsia="HG丸ｺﾞｼｯｸM-PRO" w:hAnsi="HG丸ｺﾞｼｯｸM-PRO" w:hint="eastAsia"/>
        </w:rPr>
        <w:t xml:space="preserve">　「正直あした食べるご飯に困っている。早く自立できたらと何度もふさぎこんだ」</w:t>
      </w:r>
      <w:r w:rsidR="00EC55C2">
        <w:rPr>
          <w:rFonts w:ascii="HG丸ｺﾞｼｯｸM-PRO" w:eastAsia="HG丸ｺﾞｼｯｸM-PRO" w:hAnsi="HG丸ｺﾞｼｯｸM-PRO" w:hint="eastAsia"/>
        </w:rPr>
        <w:t>。あるいは</w:t>
      </w:r>
      <w:r w:rsidRPr="005F3438">
        <w:rPr>
          <w:rFonts w:ascii="HG丸ｺﾞｼｯｸM-PRO" w:eastAsia="HG丸ｺﾞｼｯｸM-PRO" w:hAnsi="HG丸ｺﾞｼｯｸM-PRO" w:hint="eastAsia"/>
        </w:rPr>
        <w:t>「学校では食べずにガマンしている。友達といるとお金がかかるのでいつも一人でいる」</w:t>
      </w:r>
      <w:r w:rsidR="00EC55C2">
        <w:rPr>
          <w:rFonts w:ascii="HG丸ｺﾞｼｯｸM-PRO" w:eastAsia="HG丸ｺﾞｼｯｸM-PRO" w:hAnsi="HG丸ｺﾞｼｯｸM-PRO" w:hint="eastAsia"/>
        </w:rPr>
        <w:t>など深刻です。</w:t>
      </w:r>
      <w:r w:rsidRPr="005F3438">
        <w:rPr>
          <w:rFonts w:ascii="HG丸ｺﾞｼｯｸM-PRO" w:eastAsia="HG丸ｺﾞｼｯｸM-PRO" w:hAnsi="HG丸ｺﾞｼｯｸM-PRO" w:hint="eastAsia"/>
        </w:rPr>
        <w:t>貧しさは、子どもの責任ではない</w:t>
      </w:r>
      <w:r w:rsidR="00EC55C2">
        <w:rPr>
          <w:rFonts w:ascii="HG丸ｺﾞｼｯｸM-PRO" w:eastAsia="HG丸ｺﾞｼｯｸM-PRO" w:hAnsi="HG丸ｺﾞｼｯｸM-PRO" w:hint="eastAsia"/>
        </w:rPr>
        <w:t>はずです</w:t>
      </w:r>
      <w:r w:rsidRPr="005F3438">
        <w:rPr>
          <w:rFonts w:ascii="HG丸ｺﾞｼｯｸM-PRO" w:eastAsia="HG丸ｺﾞｼｯｸM-PRO" w:hAnsi="HG丸ｺﾞｼｯｸM-PRO" w:hint="eastAsia"/>
        </w:rPr>
        <w:t>。子どもの貧困から</w:t>
      </w:r>
      <w:r w:rsidR="00EC55C2">
        <w:rPr>
          <w:rFonts w:ascii="HG丸ｺﾞｼｯｸM-PRO" w:eastAsia="HG丸ｺﾞｼｯｸM-PRO" w:hAnsi="HG丸ｺﾞｼｯｸM-PRO" w:hint="eastAsia"/>
        </w:rPr>
        <w:t>私たちは</w:t>
      </w:r>
      <w:r w:rsidRPr="005F3438">
        <w:rPr>
          <w:rFonts w:ascii="HG丸ｺﾞｼｯｸM-PRO" w:eastAsia="HG丸ｺﾞｼｯｸM-PRO" w:hAnsi="HG丸ｺﾞｼｯｸM-PRO" w:hint="eastAsia"/>
        </w:rPr>
        <w:t>目を背けてはならない</w:t>
      </w:r>
      <w:r w:rsidR="00EC55C2">
        <w:rPr>
          <w:rFonts w:ascii="HG丸ｺﾞｼｯｸM-PRO" w:eastAsia="HG丸ｺﾞｼｯｸM-PRO" w:hAnsi="HG丸ｺﾞｼｯｸM-PRO" w:hint="eastAsia"/>
        </w:rPr>
        <w:t>と思います</w:t>
      </w:r>
      <w:r w:rsidRPr="005F3438">
        <w:rPr>
          <w:rFonts w:ascii="HG丸ｺﾞｼｯｸM-PRO" w:eastAsia="HG丸ｺﾞｼｯｸM-PRO" w:hAnsi="HG丸ｺﾞｼｯｸM-PRO" w:hint="eastAsia"/>
        </w:rPr>
        <w:t>。</w:t>
      </w:r>
    </w:p>
    <w:p w:rsidR="00E30503" w:rsidRDefault="005F3438" w:rsidP="005F3438">
      <w:pPr>
        <w:rPr>
          <w:rFonts w:ascii="HG丸ｺﾞｼｯｸM-PRO" w:eastAsia="HG丸ｺﾞｼｯｸM-PRO" w:hAnsi="HG丸ｺﾞｼｯｸM-PRO" w:hint="eastAsia"/>
        </w:rPr>
      </w:pPr>
      <w:r w:rsidRPr="005F3438">
        <w:rPr>
          <w:rFonts w:ascii="HG丸ｺﾞｼｯｸM-PRO" w:eastAsia="HG丸ｺﾞｼｯｸM-PRO" w:hAnsi="HG丸ｺﾞｼｯｸM-PRO" w:hint="eastAsia"/>
        </w:rPr>
        <w:t xml:space="preserve">　</w:t>
      </w:r>
      <w:r w:rsidR="003A6824">
        <w:rPr>
          <w:rFonts w:ascii="HG丸ｺﾞｼｯｸM-PRO" w:eastAsia="HG丸ｺﾞｼｯｸM-PRO" w:hAnsi="HG丸ｺﾞｼｯｸM-PRO" w:hint="eastAsia"/>
        </w:rPr>
        <w:t>政府は</w:t>
      </w:r>
      <w:r w:rsidR="003C3717">
        <w:rPr>
          <w:rFonts w:ascii="HG丸ｺﾞｼｯｸM-PRO" w:eastAsia="HG丸ｺﾞｼｯｸM-PRO" w:hAnsi="HG丸ｺﾞｼｯｸM-PRO" w:hint="eastAsia"/>
        </w:rPr>
        <w:t>昨年１月、</w:t>
      </w:r>
      <w:r w:rsidR="00EC55C2">
        <w:rPr>
          <w:rFonts w:ascii="HG丸ｺﾞｼｯｸM-PRO" w:eastAsia="HG丸ｺﾞｼｯｸM-PRO" w:hAnsi="HG丸ｺﾞｼｯｸM-PRO" w:hint="eastAsia"/>
        </w:rPr>
        <w:t>「</w:t>
      </w:r>
      <w:r w:rsidRPr="005F3438">
        <w:rPr>
          <w:rFonts w:ascii="HG丸ｺﾞｼｯｸM-PRO" w:eastAsia="HG丸ｺﾞｼｯｸM-PRO" w:hAnsi="HG丸ｺﾞｼｯｸM-PRO" w:hint="eastAsia"/>
        </w:rPr>
        <w:t>子どもの貧困対策法</w:t>
      </w:r>
      <w:r w:rsidR="00EC55C2">
        <w:rPr>
          <w:rFonts w:ascii="HG丸ｺﾞｼｯｸM-PRO" w:eastAsia="HG丸ｺﾞｼｯｸM-PRO" w:hAnsi="HG丸ｺﾞｼｯｸM-PRO" w:hint="eastAsia"/>
        </w:rPr>
        <w:t>」</w:t>
      </w:r>
      <w:r w:rsidR="003A6824">
        <w:rPr>
          <w:rFonts w:ascii="HG丸ｺﾞｼｯｸM-PRO" w:eastAsia="HG丸ｺﾞｼｯｸM-PRO" w:hAnsi="HG丸ｺﾞｼｯｸM-PRO" w:hint="eastAsia"/>
        </w:rPr>
        <w:t>を</w:t>
      </w:r>
      <w:r w:rsidRPr="005F3438">
        <w:rPr>
          <w:rFonts w:ascii="HG丸ｺﾞｼｯｸM-PRO" w:eastAsia="HG丸ｺﾞｼｯｸM-PRO" w:hAnsi="HG丸ｺﾞｼｯｸM-PRO" w:hint="eastAsia"/>
        </w:rPr>
        <w:t>成立</w:t>
      </w:r>
      <w:r w:rsidR="003A6824">
        <w:rPr>
          <w:rFonts w:ascii="HG丸ｺﾞｼｯｸM-PRO" w:eastAsia="HG丸ｺﾞｼｯｸM-PRO" w:hAnsi="HG丸ｺﾞｼｯｸM-PRO" w:hint="eastAsia"/>
        </w:rPr>
        <w:t>させ。</w:t>
      </w:r>
      <w:r w:rsidR="003C3717">
        <w:rPr>
          <w:rFonts w:ascii="HG丸ｺﾞｼｯｸM-PRO" w:eastAsia="HG丸ｺﾞｼｯｸM-PRO" w:hAnsi="HG丸ｺﾞｼｯｸM-PRO" w:hint="eastAsia"/>
        </w:rPr>
        <w:t>８月には「子どもの貧困対策大綱」を閣議決定し、各都道府県は貧困対策計画をまとめる努力義務が課せられました。</w:t>
      </w:r>
      <w:r w:rsidR="003C3717" w:rsidRPr="007D5E0D">
        <w:rPr>
          <w:rFonts w:ascii="HG丸ｺﾞｼｯｸM-PRO" w:eastAsia="HG丸ｺﾞｼｯｸM-PRO" w:hAnsi="HG丸ｺﾞｼｯｸM-PRO" w:hint="eastAsia"/>
        </w:rPr>
        <w:t>子どもの貧困を解決するには、税制をはじめ、さまざまな支援策が必要で</w:t>
      </w:r>
      <w:r w:rsidR="003C3717">
        <w:rPr>
          <w:rFonts w:ascii="HG丸ｺﾞｼｯｸM-PRO" w:eastAsia="HG丸ｺﾞｼｯｸM-PRO" w:hAnsi="HG丸ｺﾞｼｯｸM-PRO" w:hint="eastAsia"/>
        </w:rPr>
        <w:t>す</w:t>
      </w:r>
      <w:r w:rsidR="003C3717" w:rsidRPr="007D5E0D">
        <w:rPr>
          <w:rFonts w:ascii="HG丸ｺﾞｼｯｸM-PRO" w:eastAsia="HG丸ｺﾞｼｯｸM-PRO" w:hAnsi="HG丸ｺﾞｼｯｸM-PRO" w:hint="eastAsia"/>
        </w:rPr>
        <w:t>。このため、福祉や教育、保健など多くの分野で横断的な政策を打ち出せる自治体の役割が</w:t>
      </w:r>
      <w:r w:rsidR="003C3717">
        <w:rPr>
          <w:rFonts w:ascii="HG丸ｺﾞｼｯｸM-PRO" w:eastAsia="HG丸ｺﾞｼｯｸM-PRO" w:hAnsi="HG丸ｺﾞｼｯｸM-PRO" w:hint="eastAsia"/>
        </w:rPr>
        <w:t>あまりにも</w:t>
      </w:r>
      <w:r w:rsidR="003C3717" w:rsidRPr="007D5E0D">
        <w:rPr>
          <w:rFonts w:ascii="HG丸ｺﾞｼｯｸM-PRO" w:eastAsia="HG丸ｺﾞｼｯｸM-PRO" w:hAnsi="HG丸ｺﾞｼｯｸM-PRO" w:hint="eastAsia"/>
        </w:rPr>
        <w:t>大きい</w:t>
      </w:r>
      <w:r w:rsidR="003C3717">
        <w:rPr>
          <w:rFonts w:ascii="HG丸ｺﾞｼｯｸM-PRO" w:eastAsia="HG丸ｺﾞｼｯｸM-PRO" w:hAnsi="HG丸ｺﾞｼｯｸM-PRO" w:hint="eastAsia"/>
        </w:rPr>
        <w:t>と考えられます</w:t>
      </w:r>
      <w:r w:rsidR="003C3717" w:rsidRPr="007D5E0D">
        <w:rPr>
          <w:rFonts w:ascii="HG丸ｺﾞｼｯｸM-PRO" w:eastAsia="HG丸ｺﾞｼｯｸM-PRO" w:hAnsi="HG丸ｺﾞｼｯｸM-PRO" w:hint="eastAsia"/>
        </w:rPr>
        <w:t>。</w:t>
      </w:r>
      <w:r w:rsidR="005A048B">
        <w:rPr>
          <w:rFonts w:ascii="HG丸ｺﾞｼｯｸM-PRO" w:eastAsia="HG丸ｺﾞｼｯｸM-PRO" w:hAnsi="HG丸ｺﾞｼｯｸM-PRO"/>
        </w:rPr>
        <w:br/>
      </w:r>
      <w:r w:rsidR="005A048B">
        <w:rPr>
          <w:rFonts w:ascii="HG丸ｺﾞｼｯｸM-PRO" w:eastAsia="HG丸ｺﾞｼｯｸM-PRO" w:hAnsi="HG丸ｺﾞｼｯｸM-PRO" w:hint="eastAsia"/>
        </w:rPr>
        <w:t xml:space="preserve">　</w:t>
      </w:r>
    </w:p>
    <w:p w:rsidR="003C3717" w:rsidRDefault="005A048B" w:rsidP="00E30503">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さらに今年4月から生活困窮者の支援制度が始まりました・働きたくても働けない、住むところがないなど生活全般にわたる困りごとの相談窓口が</w:t>
      </w:r>
      <w:r w:rsidR="00E30503">
        <w:rPr>
          <w:rFonts w:ascii="HG丸ｺﾞｼｯｸM-PRO" w:eastAsia="HG丸ｺﾞｼｯｸM-PRO" w:hAnsi="HG丸ｺﾞｼｯｸM-PRO" w:hint="eastAsia"/>
        </w:rPr>
        <w:t>全国に設置され、自立相談支援事業、住居確保給付金の支給、就労準備支援事業、家計相談支援事業、就労訓練事業、生活困窮世帯の子どもの学習支援、一時生活支援事業などが始まりました。</w:t>
      </w:r>
      <w:r w:rsidR="003C3717">
        <w:rPr>
          <w:rFonts w:ascii="HG丸ｺﾞｼｯｸM-PRO" w:eastAsia="HG丸ｺﾞｼｯｸM-PRO" w:hAnsi="HG丸ｺﾞｼｯｸM-PRO" w:hint="eastAsia"/>
        </w:rPr>
        <w:t>こうした意味で</w:t>
      </w:r>
      <w:r w:rsidR="005771DB">
        <w:rPr>
          <w:rFonts w:ascii="HG丸ｺﾞｼｯｸM-PRO" w:eastAsia="HG丸ｺﾞｼｯｸM-PRO" w:hAnsi="HG丸ｺﾞｼｯｸM-PRO" w:hint="eastAsia"/>
        </w:rPr>
        <w:t>今年は</w:t>
      </w:r>
      <w:r w:rsidR="003C3717">
        <w:rPr>
          <w:rFonts w:ascii="HG丸ｺﾞｼｯｸM-PRO" w:eastAsia="HG丸ｺﾞｼｯｸM-PRO" w:hAnsi="HG丸ｺﾞｼｯｸM-PRO" w:hint="eastAsia"/>
        </w:rPr>
        <w:t>「子どもの貧困対策元年」でもあります。</w:t>
      </w:r>
    </w:p>
    <w:p w:rsidR="00E30503" w:rsidRDefault="005F3438" w:rsidP="005F3438">
      <w:pPr>
        <w:rPr>
          <w:rFonts w:ascii="HG丸ｺﾞｼｯｸM-PRO" w:eastAsia="HG丸ｺﾞｼｯｸM-PRO" w:hAnsi="HG丸ｺﾞｼｯｸM-PRO" w:hint="eastAsia"/>
        </w:rPr>
      </w:pPr>
      <w:r w:rsidRPr="005F3438">
        <w:rPr>
          <w:rFonts w:ascii="HG丸ｺﾞｼｯｸM-PRO" w:eastAsia="HG丸ｺﾞｼｯｸM-PRO" w:hAnsi="HG丸ｺﾞｼｯｸM-PRO" w:hint="eastAsia"/>
        </w:rPr>
        <w:t xml:space="preserve">　</w:t>
      </w:r>
    </w:p>
    <w:p w:rsidR="005F3438" w:rsidRPr="005F3438" w:rsidRDefault="005F3438" w:rsidP="00E30503">
      <w:pPr>
        <w:ind w:firstLineChars="100" w:firstLine="210"/>
        <w:rPr>
          <w:rFonts w:ascii="HG丸ｺﾞｼｯｸM-PRO" w:eastAsia="HG丸ｺﾞｼｯｸM-PRO" w:hAnsi="HG丸ｺﾞｼｯｸM-PRO"/>
        </w:rPr>
      </w:pPr>
      <w:r w:rsidRPr="005F3438">
        <w:rPr>
          <w:rFonts w:ascii="HG丸ｺﾞｼｯｸM-PRO" w:eastAsia="HG丸ｺﾞｼｯｸM-PRO" w:hAnsi="HG丸ｺﾞｼｯｸM-PRO" w:hint="eastAsia"/>
        </w:rPr>
        <w:t>政府は民間資金を核とした対策基金をつくる</w:t>
      </w:r>
      <w:r w:rsidR="00041455">
        <w:rPr>
          <w:rFonts w:ascii="HG丸ｺﾞｼｯｸM-PRO" w:eastAsia="HG丸ｺﾞｼｯｸM-PRO" w:hAnsi="HG丸ｺﾞｼｯｸM-PRO" w:hint="eastAsia"/>
        </w:rPr>
        <w:t>ことを決めました。</w:t>
      </w:r>
      <w:r w:rsidR="003C3717">
        <w:rPr>
          <w:rFonts w:ascii="HG丸ｺﾞｼｯｸM-PRO" w:eastAsia="HG丸ｺﾞｼｯｸM-PRO" w:hAnsi="HG丸ｺﾞｼｯｸM-PRO" w:hint="eastAsia"/>
        </w:rPr>
        <w:t>暮らしや学習をサポートする団体への資金援助や、芸術、スポーツなどで才能のある子どもを経済的に支え、親の貧困が子へ影響をもたらす「貧の連鎖」を断ち切るのが</w:t>
      </w:r>
      <w:r w:rsidR="005771DB">
        <w:rPr>
          <w:rFonts w:ascii="HG丸ｺﾞｼｯｸM-PRO" w:eastAsia="HG丸ｺﾞｼｯｸM-PRO" w:hAnsi="HG丸ｺﾞｼｯｸM-PRO" w:hint="eastAsia"/>
        </w:rPr>
        <w:t>狙いとされています。肝心の資金は国民や企業から寄付金を募って運営することを第一の基本方針としています。収入の不安定な寄付に頼っているだけでは、満足のいく貧困対策が実施できるのか疑問がつきまといます。</w:t>
      </w:r>
      <w:r w:rsidRPr="005F3438">
        <w:rPr>
          <w:rFonts w:ascii="HG丸ｺﾞｼｯｸM-PRO" w:eastAsia="HG丸ｺﾞｼｯｸM-PRO" w:hAnsi="HG丸ｺﾞｼｯｸM-PRO" w:hint="eastAsia"/>
        </w:rPr>
        <w:t>官民挙げての取り組みは大切ではあっても、将来を担う子どもたちの生活を下支えし、不平等をなくすのは</w:t>
      </w:r>
      <w:r w:rsidR="00EC55C2">
        <w:rPr>
          <w:rFonts w:ascii="HG丸ｺﾞｼｯｸM-PRO" w:eastAsia="HG丸ｺﾞｼｯｸM-PRO" w:hAnsi="HG丸ｺﾞｼｯｸM-PRO" w:hint="eastAsia"/>
        </w:rPr>
        <w:t>政治の役割でありはずです。</w:t>
      </w:r>
      <w:r w:rsidRPr="005F3438">
        <w:rPr>
          <w:rFonts w:ascii="HG丸ｺﾞｼｯｸM-PRO" w:eastAsia="HG丸ｺﾞｼｯｸM-PRO" w:hAnsi="HG丸ｺﾞｼｯｸM-PRO" w:hint="eastAsia"/>
        </w:rPr>
        <w:t>「国民全体で負担し、支え合う」という、税制や社会保障政策の出番である</w:t>
      </w:r>
      <w:r w:rsidR="00EC55C2">
        <w:rPr>
          <w:rFonts w:ascii="HG丸ｺﾞｼｯｸM-PRO" w:eastAsia="HG丸ｺﾞｼｯｸM-PRO" w:hAnsi="HG丸ｺﾞｼｯｸM-PRO" w:hint="eastAsia"/>
        </w:rPr>
        <w:t>はずです</w:t>
      </w:r>
      <w:r w:rsidRPr="005F3438">
        <w:rPr>
          <w:rFonts w:ascii="HG丸ｺﾞｼｯｸM-PRO" w:eastAsia="HG丸ｺﾞｼｯｸM-PRO" w:hAnsi="HG丸ｺﾞｼｯｸM-PRO" w:hint="eastAsia"/>
        </w:rPr>
        <w:t>。</w:t>
      </w:r>
    </w:p>
    <w:p w:rsidR="00E30503" w:rsidRDefault="005F3438" w:rsidP="005F3438">
      <w:pPr>
        <w:rPr>
          <w:rFonts w:ascii="HG丸ｺﾞｼｯｸM-PRO" w:eastAsia="HG丸ｺﾞｼｯｸM-PRO" w:hAnsi="HG丸ｺﾞｼｯｸM-PRO" w:hint="eastAsia"/>
        </w:rPr>
      </w:pPr>
      <w:r w:rsidRPr="007D5E0D">
        <w:rPr>
          <w:rFonts w:ascii="HG丸ｺﾞｼｯｸM-PRO" w:eastAsia="HG丸ｺﾞｼｯｸM-PRO" w:hAnsi="HG丸ｺﾞｼｯｸM-PRO" w:hint="eastAsia"/>
        </w:rPr>
        <w:t xml:space="preserve">　</w:t>
      </w:r>
    </w:p>
    <w:p w:rsidR="005F3438" w:rsidRDefault="007D5E0D" w:rsidP="00E30503">
      <w:pPr>
        <w:ind w:firstLineChars="100" w:firstLine="210"/>
        <w:rPr>
          <w:rFonts w:ascii="HG丸ｺﾞｼｯｸM-PRO" w:eastAsia="HG丸ｺﾞｼｯｸM-PRO" w:hAnsi="HG丸ｺﾞｼｯｸM-PRO"/>
        </w:rPr>
      </w:pPr>
      <w:r w:rsidRPr="007D5E0D">
        <w:rPr>
          <w:rFonts w:ascii="HG丸ｺﾞｼｯｸM-PRO" w:eastAsia="HG丸ｺﾞｼｯｸM-PRO" w:hAnsi="HG丸ｺﾞｼｯｸM-PRO" w:hint="eastAsia"/>
        </w:rPr>
        <w:t>貧困には、「負の連鎖」がつきまと</w:t>
      </w:r>
      <w:r>
        <w:rPr>
          <w:rFonts w:ascii="HG丸ｺﾞｼｯｸM-PRO" w:eastAsia="HG丸ｺﾞｼｯｸM-PRO" w:hAnsi="HG丸ｺﾞｼｯｸM-PRO" w:hint="eastAsia"/>
        </w:rPr>
        <w:t>います。</w:t>
      </w:r>
      <w:r w:rsidRPr="007D5E0D">
        <w:rPr>
          <w:rFonts w:ascii="HG丸ｺﾞｼｯｸM-PRO" w:eastAsia="HG丸ｺﾞｼｯｸM-PRO" w:hAnsi="HG丸ｺﾞｼｯｸM-PRO" w:hint="eastAsia"/>
        </w:rPr>
        <w:t>経済的な理由で進学を断念せざるを得ない子どもは、成人しても安定した収入を得られる職に就けず、親と同じように貧困にあえぐケースが多い</w:t>
      </w:r>
      <w:r>
        <w:rPr>
          <w:rFonts w:ascii="HG丸ｺﾞｼｯｸM-PRO" w:eastAsia="HG丸ｺﾞｼｯｸM-PRO" w:hAnsi="HG丸ｺﾞｼｯｸM-PRO" w:hint="eastAsia"/>
        </w:rPr>
        <w:t>と</w:t>
      </w:r>
      <w:r w:rsidR="005771DB">
        <w:rPr>
          <w:rFonts w:ascii="HG丸ｺﾞｼｯｸM-PRO" w:eastAsia="HG丸ｺﾞｼｯｸM-PRO" w:hAnsi="HG丸ｺﾞｼｯｸM-PRO" w:hint="eastAsia"/>
        </w:rPr>
        <w:t>い</w:t>
      </w:r>
      <w:r>
        <w:rPr>
          <w:rFonts w:ascii="HG丸ｺﾞｼｯｸM-PRO" w:eastAsia="HG丸ｺﾞｼｯｸM-PRO" w:hAnsi="HG丸ｺﾞｼｯｸM-PRO" w:hint="eastAsia"/>
        </w:rPr>
        <w:t>います</w:t>
      </w:r>
      <w:r w:rsidRPr="007D5E0D">
        <w:rPr>
          <w:rFonts w:ascii="HG丸ｺﾞｼｯｸM-PRO" w:eastAsia="HG丸ｺﾞｼｯｸM-PRO" w:hAnsi="HG丸ｺﾞｼｯｸM-PRO" w:hint="eastAsia"/>
        </w:rPr>
        <w:t>。生まれ育った環境で将来が左右される事態は、本来あってはならない</w:t>
      </w:r>
      <w:r>
        <w:rPr>
          <w:rFonts w:ascii="HG丸ｺﾞｼｯｸM-PRO" w:eastAsia="HG丸ｺﾞｼｯｸM-PRO" w:hAnsi="HG丸ｺﾞｼｯｸM-PRO" w:hint="eastAsia"/>
        </w:rPr>
        <w:t>ことです</w:t>
      </w:r>
      <w:r w:rsidRPr="007D5E0D">
        <w:rPr>
          <w:rFonts w:ascii="HG丸ｺﾞｼｯｸM-PRO" w:eastAsia="HG丸ｺﾞｼｯｸM-PRO" w:hAnsi="HG丸ｺﾞｼｯｸM-PRO" w:hint="eastAsia"/>
        </w:rPr>
        <w:t>。しかも、不十分な食生活の影響で栄養が偏りがちになり、健康面も心配</w:t>
      </w:r>
      <w:r>
        <w:rPr>
          <w:rFonts w:ascii="HG丸ｺﾞｼｯｸM-PRO" w:eastAsia="HG丸ｺﾞｼｯｸM-PRO" w:hAnsi="HG丸ｺﾞｼｯｸM-PRO" w:hint="eastAsia"/>
        </w:rPr>
        <w:t>されます。</w:t>
      </w:r>
      <w:r w:rsidRPr="007D5E0D">
        <w:rPr>
          <w:rFonts w:ascii="HG丸ｺﾞｼｯｸM-PRO" w:eastAsia="HG丸ｺﾞｼｯｸM-PRO" w:hAnsi="HG丸ｺﾞｼｯｸM-PRO" w:hint="eastAsia"/>
        </w:rPr>
        <w:br/>
        <w:t xml:space="preserve">　子どもたちへの支援は、次の時代を担う大人を育てることでもあ</w:t>
      </w:r>
      <w:r w:rsidR="007B18AA">
        <w:rPr>
          <w:rFonts w:ascii="HG丸ｺﾞｼｯｸM-PRO" w:eastAsia="HG丸ｺﾞｼｯｸM-PRO" w:hAnsi="HG丸ｺﾞｼｯｸM-PRO" w:hint="eastAsia"/>
        </w:rPr>
        <w:t>ります。</w:t>
      </w:r>
      <w:r w:rsidRPr="007D5E0D">
        <w:rPr>
          <w:rFonts w:ascii="HG丸ｺﾞｼｯｸM-PRO" w:eastAsia="HG丸ｺﾞｼｯｸM-PRO" w:hAnsi="HG丸ｺﾞｼｯｸM-PRO" w:hint="eastAsia"/>
        </w:rPr>
        <w:t>子どもたちが将来に希望を持てるよう、手厚い政策を着実に進めて</w:t>
      </w:r>
      <w:r w:rsidR="007B18AA">
        <w:rPr>
          <w:rFonts w:ascii="HG丸ｺﾞｼｯｸM-PRO" w:eastAsia="HG丸ｺﾞｼｯｸM-PRO" w:hAnsi="HG丸ｺﾞｼｯｸM-PRO" w:hint="eastAsia"/>
        </w:rPr>
        <w:t>、いま、目の前にいる子どもを救うために、自治体は政策を総動員すべきだと思います。</w:t>
      </w:r>
      <w:r w:rsidR="005F3438" w:rsidRPr="005F3438">
        <w:rPr>
          <w:rFonts w:ascii="HG丸ｺﾞｼｯｸM-PRO" w:eastAsia="HG丸ｺﾞｼｯｸM-PRO" w:hAnsi="HG丸ｺﾞｼｯｸM-PRO" w:hint="eastAsia"/>
        </w:rPr>
        <w:t>子どもは、これからの社会を担う存在</w:t>
      </w:r>
      <w:r w:rsidR="007B18AA">
        <w:rPr>
          <w:rFonts w:ascii="HG丸ｺﾞｼｯｸM-PRO" w:eastAsia="HG丸ｺﾞｼｯｸM-PRO" w:hAnsi="HG丸ｺﾞｼｯｸM-PRO" w:hint="eastAsia"/>
        </w:rPr>
        <w:t>です。</w:t>
      </w:r>
      <w:r w:rsidR="005F3438" w:rsidRPr="005F3438">
        <w:rPr>
          <w:rFonts w:ascii="HG丸ｺﾞｼｯｸM-PRO" w:eastAsia="HG丸ｺﾞｼｯｸM-PRO" w:hAnsi="HG丸ｺﾞｼｯｸM-PRO" w:hint="eastAsia"/>
        </w:rPr>
        <w:t>彼らを支えれば、</w:t>
      </w:r>
      <w:r w:rsidR="007B18AA">
        <w:rPr>
          <w:rFonts w:ascii="HG丸ｺﾞｼｯｸM-PRO" w:eastAsia="HG丸ｺﾞｼｯｸM-PRO" w:hAnsi="HG丸ｺﾞｼｯｸM-PRO" w:hint="eastAsia"/>
        </w:rPr>
        <w:t>我がまちの未来も</w:t>
      </w:r>
      <w:r w:rsidR="005F3438" w:rsidRPr="005F3438">
        <w:rPr>
          <w:rFonts w:ascii="HG丸ｺﾞｼｯｸM-PRO" w:eastAsia="HG丸ｺﾞｼｯｸM-PRO" w:hAnsi="HG丸ｺﾞｼｯｸM-PRO" w:hint="eastAsia"/>
        </w:rPr>
        <w:t>変わる</w:t>
      </w:r>
      <w:r w:rsidR="007B18AA">
        <w:rPr>
          <w:rFonts w:ascii="HG丸ｺﾞｼｯｸM-PRO" w:eastAsia="HG丸ｺﾞｼｯｸM-PRO" w:hAnsi="HG丸ｺﾞｼｯｸM-PRO" w:hint="eastAsia"/>
        </w:rPr>
        <w:t>はずです</w:t>
      </w:r>
      <w:r w:rsidR="005F3438" w:rsidRPr="005F3438">
        <w:rPr>
          <w:rFonts w:ascii="HG丸ｺﾞｼｯｸM-PRO" w:eastAsia="HG丸ｺﾞｼｯｸM-PRO" w:hAnsi="HG丸ｺﾞｼｯｸM-PRO" w:hint="eastAsia"/>
        </w:rPr>
        <w:t>。</w:t>
      </w:r>
      <w:r w:rsidR="005771DB">
        <w:rPr>
          <w:rFonts w:ascii="HG丸ｺﾞｼｯｸM-PRO" w:eastAsia="HG丸ｺﾞｼｯｸM-PRO" w:hAnsi="HG丸ｺﾞｼｯｸM-PRO" w:hint="eastAsia"/>
        </w:rPr>
        <w:t>このような思いから以下伺います</w:t>
      </w:r>
    </w:p>
    <w:p w:rsidR="007B18AA" w:rsidRDefault="007B18AA" w:rsidP="00584166">
      <w:pPr>
        <w:shd w:val="clear" w:color="auto" w:fill="FFFFFF"/>
        <w:rPr>
          <w:rFonts w:ascii="HG丸ｺﾞｼｯｸM-PRO" w:eastAsia="HG丸ｺﾞｼｯｸM-PRO" w:hAnsi="HG丸ｺﾞｼｯｸM-PRO"/>
        </w:rPr>
      </w:pPr>
      <w:r>
        <w:rPr>
          <w:rFonts w:ascii="HG丸ｺﾞｼｯｸM-PRO" w:eastAsia="HG丸ｺﾞｼｯｸM-PRO" w:hAnsi="HG丸ｺﾞｼｯｸM-PRO" w:hint="eastAsia"/>
        </w:rPr>
        <w:lastRenderedPageBreak/>
        <w:t>（1）</w:t>
      </w:r>
      <w:r w:rsidR="00041455">
        <w:rPr>
          <w:rFonts w:ascii="HG丸ｺﾞｼｯｸM-PRO" w:eastAsia="HG丸ｺﾞｼｯｸM-PRO" w:hAnsi="HG丸ｺﾞｼｯｸM-PRO" w:hint="eastAsia"/>
        </w:rPr>
        <w:t>「子ども貧困対策法」、「子どもの貧困対策大綱」などの国の動きに</w:t>
      </w:r>
      <w:r w:rsidR="00901B66">
        <w:rPr>
          <w:rFonts w:ascii="HG丸ｺﾞｼｯｸM-PRO" w:eastAsia="HG丸ｺﾞｼｯｸM-PRO" w:hAnsi="HG丸ｺﾞｼｯｸM-PRO" w:hint="eastAsia"/>
        </w:rPr>
        <w:t>ついて</w:t>
      </w:r>
      <w:r w:rsidR="00041455">
        <w:rPr>
          <w:rFonts w:ascii="HG丸ｺﾞｼｯｸM-PRO" w:eastAsia="HG丸ｺﾞｼｯｸM-PRO" w:hAnsi="HG丸ｺﾞｼｯｸM-PRO" w:hint="eastAsia"/>
        </w:rPr>
        <w:t>市長の「子どもの貧困対策について」の認識を伺う</w:t>
      </w:r>
    </w:p>
    <w:p w:rsidR="00041455" w:rsidRDefault="00041455" w:rsidP="00584166">
      <w:pPr>
        <w:shd w:val="clear" w:color="auto" w:fill="FFFFFF"/>
        <w:rPr>
          <w:rFonts w:ascii="HG丸ｺﾞｼｯｸM-PRO" w:eastAsia="HG丸ｺﾞｼｯｸM-PRO" w:hAnsi="HG丸ｺﾞｼｯｸM-PRO"/>
        </w:rPr>
      </w:pPr>
      <w:r>
        <w:rPr>
          <w:rFonts w:ascii="HG丸ｺﾞｼｯｸM-PRO" w:eastAsia="HG丸ｺﾞｼｯｸM-PRO" w:hAnsi="HG丸ｺﾞｼｯｸM-PRO" w:hint="eastAsia"/>
        </w:rPr>
        <w:t>（2）ひとり親家庭の親の就業支援など「子どもの貧困」と関わる所得や資産の格差解消に向けた取組みについて伺う。</w:t>
      </w:r>
    </w:p>
    <w:p w:rsidR="00041455" w:rsidRDefault="00041455" w:rsidP="00584166">
      <w:pPr>
        <w:shd w:val="clear" w:color="auto" w:fill="FFFFFF"/>
        <w:rPr>
          <w:rFonts w:ascii="HG丸ｺﾞｼｯｸM-PRO" w:eastAsia="HG丸ｺﾞｼｯｸM-PRO" w:hAnsi="HG丸ｺﾞｼｯｸM-PRO" w:hint="eastAsia"/>
        </w:rPr>
      </w:pPr>
      <w:r>
        <w:rPr>
          <w:rFonts w:ascii="HG丸ｺﾞｼｯｸM-PRO" w:eastAsia="HG丸ｺﾞｼｯｸM-PRO" w:hAnsi="HG丸ｺﾞｼｯｸM-PRO" w:hint="eastAsia"/>
        </w:rPr>
        <w:t>（3）４月からの「生活困窮者自立支援</w:t>
      </w:r>
      <w:r w:rsidR="00890EE4">
        <w:rPr>
          <w:rFonts w:ascii="HG丸ｺﾞｼｯｸM-PRO" w:eastAsia="HG丸ｺﾞｼｯｸM-PRO" w:hAnsi="HG丸ｺﾞｼｯｸM-PRO" w:hint="eastAsia"/>
        </w:rPr>
        <w:t>制度</w:t>
      </w:r>
      <w:r>
        <w:rPr>
          <w:rFonts w:ascii="HG丸ｺﾞｼｯｸM-PRO" w:eastAsia="HG丸ｺﾞｼｯｸM-PRO" w:hAnsi="HG丸ｺﾞｼｯｸM-PRO" w:hint="eastAsia"/>
        </w:rPr>
        <w:t>」</w:t>
      </w:r>
      <w:r w:rsidR="00D67390">
        <w:rPr>
          <w:rFonts w:ascii="HG丸ｺﾞｼｯｸM-PRO" w:eastAsia="HG丸ｺﾞｼｯｸM-PRO" w:hAnsi="HG丸ｺﾞｼｯｸM-PRO" w:hint="eastAsia"/>
        </w:rPr>
        <w:t>では子どもの学習支援が自治体の</w:t>
      </w:r>
      <w:r w:rsidR="00890EE4">
        <w:rPr>
          <w:rFonts w:ascii="HG丸ｺﾞｼｯｸM-PRO" w:eastAsia="HG丸ｺﾞｼｯｸM-PRO" w:hAnsi="HG丸ｺﾞｼｯｸM-PRO" w:hint="eastAsia"/>
        </w:rPr>
        <w:t>任意</w:t>
      </w:r>
      <w:r w:rsidR="00D67390">
        <w:rPr>
          <w:rFonts w:ascii="HG丸ｺﾞｼｯｸM-PRO" w:eastAsia="HG丸ｺﾞｼｯｸM-PRO" w:hAnsi="HG丸ｺﾞｼｯｸM-PRO" w:hint="eastAsia"/>
        </w:rPr>
        <w:t>事業に</w:t>
      </w:r>
      <w:r w:rsidR="00890EE4">
        <w:rPr>
          <w:rFonts w:ascii="HG丸ｺﾞｼｯｸM-PRO" w:eastAsia="HG丸ｺﾞｼｯｸM-PRO" w:hAnsi="HG丸ｺﾞｼｯｸM-PRO" w:hint="eastAsia"/>
        </w:rPr>
        <w:t>組み込まれた。我がまちの取り組みについて伺う。</w:t>
      </w:r>
      <w:bookmarkStart w:id="0" w:name="_GoBack"/>
      <w:bookmarkEnd w:id="0"/>
    </w:p>
    <w:p w:rsidR="00E30503" w:rsidRDefault="00E30503" w:rsidP="00584166">
      <w:pPr>
        <w:shd w:val="clear" w:color="auto" w:fill="FFFFFF"/>
        <w:rPr>
          <w:rFonts w:ascii="HG丸ｺﾞｼｯｸM-PRO" w:eastAsia="HG丸ｺﾞｼｯｸM-PRO" w:hAnsi="HG丸ｺﾞｼｯｸM-PRO"/>
        </w:rPr>
      </w:pPr>
    </w:p>
    <w:p w:rsidR="00BC1C42" w:rsidRPr="002C2516" w:rsidRDefault="00584166" w:rsidP="00584166">
      <w:pPr>
        <w:shd w:val="clear" w:color="auto" w:fill="FFFFFF"/>
        <w:rPr>
          <w:rFonts w:ascii="HG丸ｺﾞｼｯｸM-PRO" w:eastAsia="HG丸ｺﾞｼｯｸM-PRO" w:hAnsi="HG丸ｺﾞｼｯｸM-PRO"/>
        </w:rPr>
      </w:pPr>
      <w:r w:rsidRPr="002C2516">
        <w:rPr>
          <w:rFonts w:ascii="HG丸ｺﾞｼｯｸM-PRO" w:eastAsia="HG丸ｺﾞｼｯｸM-PRO" w:hAnsi="HG丸ｺﾞｼｯｸM-PRO" w:hint="eastAsia"/>
        </w:rPr>
        <w:t>【参考】</w:t>
      </w:r>
      <w:r w:rsidR="00E11610" w:rsidRPr="002C2516">
        <w:rPr>
          <w:rFonts w:ascii="HG丸ｺﾞｼｯｸM-PRO" w:eastAsia="HG丸ｺﾞｼｯｸM-PRO" w:hAnsi="HG丸ｺﾞｼｯｸM-PRO" w:hint="eastAsia"/>
        </w:rPr>
        <w:t>公明新聞</w:t>
      </w:r>
    </w:p>
    <w:p w:rsidR="009B40E8" w:rsidRDefault="009B40E8" w:rsidP="00584166">
      <w:pPr>
        <w:shd w:val="clear" w:color="auto" w:fill="FFFFFF"/>
        <w:rPr>
          <w:rFonts w:ascii="HG丸ｺﾞｼｯｸM-PRO" w:eastAsia="HG丸ｺﾞｼｯｸM-PRO" w:hAnsi="HG丸ｺﾞｼｯｸM-PRO"/>
        </w:rPr>
      </w:pPr>
      <w:r>
        <w:rPr>
          <w:rFonts w:ascii="HG丸ｺﾞｼｯｸM-PRO" w:eastAsia="HG丸ｺﾞｼｯｸM-PRO" w:hAnsi="HG丸ｺﾞｼｯｸM-PRO" w:hint="eastAsia"/>
        </w:rPr>
        <w:t>5/5　子どもの貧困を考える　Ｐ.64　　5/15　貧しさの連鎖断つ支援着実に（Ｐ.97）</w:t>
      </w:r>
    </w:p>
    <w:p w:rsidR="00890EE4" w:rsidRDefault="00890EE4" w:rsidP="002C2516">
      <w:pPr>
        <w:rPr>
          <w:rFonts w:ascii="HG丸ｺﾞｼｯｸM-PRO" w:eastAsia="HG丸ｺﾞｼｯｸM-PRO" w:hAnsi="HG丸ｺﾞｼｯｸM-PRO"/>
        </w:rPr>
      </w:pPr>
      <w:r>
        <w:rPr>
          <w:rFonts w:ascii="HG丸ｺﾞｼｯｸM-PRO" w:eastAsia="HG丸ｺﾞｼｯｸM-PRO" w:hAnsi="HG丸ｺﾞｼｯｸM-PRO" w:hint="eastAsia"/>
        </w:rPr>
        <w:t>【一般紙】</w:t>
      </w:r>
    </w:p>
    <w:p w:rsidR="00E30503" w:rsidRDefault="00890EE4" w:rsidP="005A048B">
      <w:pPr>
        <w:rPr>
          <w:rFonts w:ascii="HG丸ｺﾞｼｯｸM-PRO" w:eastAsia="HG丸ｺﾞｼｯｸM-PRO" w:hAnsi="HG丸ｺﾞｼｯｸM-PRO" w:hint="eastAsia"/>
        </w:rPr>
      </w:pPr>
      <w:r>
        <w:rPr>
          <w:rFonts w:ascii="HG丸ｺﾞｼｯｸM-PRO" w:eastAsia="HG丸ｺﾞｼｯｸM-PRO" w:hAnsi="HG丸ｺﾞｼｯｸM-PRO" w:hint="eastAsia"/>
        </w:rPr>
        <w:t>5/5　子どもの貧困、大人一人ひとりが動こう</w:t>
      </w:r>
      <w:r w:rsidR="009B40E8">
        <w:rPr>
          <w:rFonts w:ascii="HG丸ｺﾞｼｯｸM-PRO" w:eastAsia="HG丸ｺﾞｼｯｸM-PRO" w:hAnsi="HG丸ｺﾞｼｯｸM-PRO" w:hint="eastAsia"/>
        </w:rPr>
        <w:t>（</w:t>
      </w:r>
      <w:r>
        <w:rPr>
          <w:rFonts w:ascii="HG丸ｺﾞｼｯｸM-PRO" w:eastAsia="HG丸ｺﾞｼｯｸM-PRO" w:hAnsi="HG丸ｺﾞｼｯｸM-PRO" w:hint="eastAsia"/>
        </w:rPr>
        <w:t>Ｐ.107</w:t>
      </w:r>
      <w:r w:rsidR="009B40E8">
        <w:rPr>
          <w:rFonts w:ascii="HG丸ｺﾞｼｯｸM-PRO" w:eastAsia="HG丸ｺﾞｼｯｸM-PRO" w:hAnsi="HG丸ｺﾞｼｯｸM-PRO" w:hint="eastAsia"/>
        </w:rPr>
        <w:t>）</w:t>
      </w:r>
      <w:r>
        <w:rPr>
          <w:rFonts w:ascii="HG丸ｺﾞｼｯｸM-PRO" w:eastAsia="HG丸ｺﾞｼｯｸM-PRO" w:hAnsi="HG丸ｺﾞｼｯｸM-PRO" w:hint="eastAsia"/>
        </w:rPr>
        <w:t xml:space="preserve">　4/30　任意事業の積極推進を</w:t>
      </w:r>
      <w:r w:rsidR="009B40E8">
        <w:rPr>
          <w:rFonts w:ascii="HG丸ｺﾞｼｯｸM-PRO" w:eastAsia="HG丸ｺﾞｼｯｸM-PRO" w:hAnsi="HG丸ｺﾞｼｯｸM-PRO" w:hint="eastAsia"/>
        </w:rPr>
        <w:t>（</w:t>
      </w:r>
      <w:r>
        <w:rPr>
          <w:rFonts w:ascii="HG丸ｺﾞｼｯｸM-PRO" w:eastAsia="HG丸ｺﾞｼｯｸM-PRO" w:hAnsi="HG丸ｺﾞｼｯｸM-PRO" w:hint="eastAsia"/>
        </w:rPr>
        <w:t>Ｐ.135</w:t>
      </w:r>
      <w:r w:rsidR="009B40E8">
        <w:rPr>
          <w:rFonts w:ascii="HG丸ｺﾞｼｯｸM-PRO" w:eastAsia="HG丸ｺﾞｼｯｸM-PRO" w:hAnsi="HG丸ｺﾞｼｯｸM-PRO" w:hint="eastAsia"/>
        </w:rPr>
        <w:t>）</w:t>
      </w:r>
      <w:r>
        <w:rPr>
          <w:rFonts w:ascii="HG丸ｺﾞｼｯｸM-PRO" w:eastAsia="HG丸ｺﾞｼｯｸM-PRO" w:hAnsi="HG丸ｺﾞｼｯｸM-PRO"/>
        </w:rPr>
        <w:br/>
      </w:r>
      <w:r>
        <w:rPr>
          <w:rFonts w:ascii="HG丸ｺﾞｼｯｸM-PRO" w:eastAsia="HG丸ｺﾞｼｯｸM-PRO" w:hAnsi="HG丸ｺﾞｼｯｸM-PRO" w:hint="eastAsia"/>
        </w:rPr>
        <w:t>5/2　格差固定化、教育格差広がる</w:t>
      </w:r>
      <w:r w:rsidR="009B40E8">
        <w:rPr>
          <w:rFonts w:ascii="HG丸ｺﾞｼｯｸM-PRO" w:eastAsia="HG丸ｺﾞｼｯｸM-PRO" w:hAnsi="HG丸ｺﾞｼｯｸM-PRO" w:hint="eastAsia"/>
        </w:rPr>
        <w:t>（</w:t>
      </w:r>
      <w:r>
        <w:rPr>
          <w:rFonts w:ascii="HG丸ｺﾞｼｯｸM-PRO" w:eastAsia="HG丸ｺﾞｼｯｸM-PRO" w:hAnsi="HG丸ｺﾞｼｯｸM-PRO" w:hint="eastAsia"/>
        </w:rPr>
        <w:t>Ｐ.136</w:t>
      </w:r>
      <w:r w:rsidR="009B40E8">
        <w:rPr>
          <w:rFonts w:ascii="HG丸ｺﾞｼｯｸM-PRO" w:eastAsia="HG丸ｺﾞｼｯｸM-PRO" w:hAnsi="HG丸ｺﾞｼｯｸM-PRO" w:hint="eastAsia"/>
        </w:rPr>
        <w:t>）</w:t>
      </w:r>
      <w:r w:rsidR="000D66D6">
        <w:rPr>
          <w:rFonts w:ascii="HG丸ｺﾞｼｯｸM-PRO" w:eastAsia="HG丸ｺﾞｼｯｸM-PRO" w:hAnsi="HG丸ｺﾞｼｯｸM-PRO"/>
        </w:rPr>
        <w:br/>
      </w:r>
    </w:p>
    <w:p w:rsidR="00E30503" w:rsidRDefault="00584166" w:rsidP="005A048B">
      <w:pPr>
        <w:rPr>
          <w:rFonts w:ascii="HG丸ｺﾞｼｯｸM-PRO" w:eastAsia="HG丸ｺﾞｼｯｸM-PRO" w:hAnsi="HG丸ｺﾞｼｯｸM-PRO" w:hint="eastAsia"/>
        </w:rPr>
      </w:pPr>
      <w:r w:rsidRPr="002C2516">
        <w:rPr>
          <w:rFonts w:ascii="HG丸ｺﾞｼｯｸM-PRO" w:eastAsia="HG丸ｺﾞｼｯｸM-PRO" w:hAnsi="HG丸ｺﾞｼｯｸM-PRO" w:hint="eastAsia"/>
        </w:rPr>
        <w:t>【考えられる展開】</w:t>
      </w:r>
      <w:r w:rsidR="005A048B">
        <w:rPr>
          <w:rFonts w:ascii="HG丸ｺﾞｼｯｸM-PRO" w:eastAsia="HG丸ｺﾞｼｯｸM-PRO" w:hAnsi="HG丸ｺﾞｼｯｸM-PRO"/>
        </w:rPr>
        <w:br/>
      </w:r>
      <w:r w:rsidR="005A048B">
        <w:rPr>
          <w:rFonts w:ascii="HG丸ｺﾞｼｯｸM-PRO" w:eastAsia="HG丸ｺﾞｼｯｸM-PRO" w:hAnsi="HG丸ｺﾞｼｯｸM-PRO" w:hint="eastAsia"/>
        </w:rPr>
        <w:t xml:space="preserve">　●</w:t>
      </w:r>
      <w:r w:rsidR="005A048B" w:rsidRPr="007D5E0D">
        <w:rPr>
          <w:rFonts w:ascii="HG丸ｺﾞｼｯｸM-PRO" w:eastAsia="HG丸ｺﾞｼｯｸM-PRO" w:hAnsi="HG丸ｺﾞｼｯｸM-PRO" w:hint="eastAsia"/>
        </w:rPr>
        <w:t>東京都足立区は、専門の部署を設けて、出産前から就労までのライフステージごとにきめ細かな対策を打ち出し</w:t>
      </w:r>
      <w:r w:rsidR="005A048B">
        <w:rPr>
          <w:rFonts w:ascii="HG丸ｺﾞｼｯｸM-PRO" w:eastAsia="HG丸ｺﾞｼｯｸM-PRO" w:hAnsi="HG丸ｺﾞｼｯｸM-PRO" w:hint="eastAsia"/>
        </w:rPr>
        <w:t>ています。</w:t>
      </w:r>
      <w:r w:rsidR="005A048B" w:rsidRPr="007D5E0D">
        <w:rPr>
          <w:rFonts w:ascii="HG丸ｺﾞｼｯｸM-PRO" w:eastAsia="HG丸ｺﾞｼｯｸM-PRO" w:hAnsi="HG丸ｺﾞｼｯｸM-PRO" w:hint="eastAsia"/>
        </w:rPr>
        <w:t>例えば、授業内容の理解度が不十分な小学生に、個別の学習指導を行う「そだち指導員」を小学校に配置する。区立の中学校には、生活面から生徒を支援し適切な学習環境の構築を手助けする「生活指導員」を置く</w:t>
      </w:r>
      <w:r w:rsidR="005A048B">
        <w:rPr>
          <w:rFonts w:ascii="HG丸ｺﾞｼｯｸM-PRO" w:eastAsia="HG丸ｺﾞｼｯｸM-PRO" w:hAnsi="HG丸ｺﾞｼｯｸM-PRO" w:hint="eastAsia"/>
        </w:rPr>
        <w:t>などして、</w:t>
      </w:r>
      <w:r w:rsidR="005A048B" w:rsidRPr="007D5E0D">
        <w:rPr>
          <w:rFonts w:ascii="HG丸ｺﾞｼｯｸM-PRO" w:eastAsia="HG丸ｺﾞｼｯｸM-PRO" w:hAnsi="HG丸ｺﾞｼｯｸM-PRO" w:hint="eastAsia"/>
        </w:rPr>
        <w:t>基礎学力の定着をめざ</w:t>
      </w:r>
      <w:r w:rsidR="005A048B">
        <w:rPr>
          <w:rFonts w:ascii="HG丸ｺﾞｼｯｸM-PRO" w:eastAsia="HG丸ｺﾞｼｯｸM-PRO" w:hAnsi="HG丸ｺﾞｼｯｸM-PRO" w:hint="eastAsia"/>
        </w:rPr>
        <w:t>しています。</w:t>
      </w:r>
      <w:r w:rsidR="005A048B" w:rsidRPr="007D5E0D">
        <w:rPr>
          <w:rFonts w:ascii="HG丸ｺﾞｼｯｸM-PRO" w:eastAsia="HG丸ｺﾞｼｯｸM-PRO" w:hAnsi="HG丸ｺﾞｼｯｸM-PRO" w:hint="eastAsia"/>
        </w:rPr>
        <w:br/>
      </w:r>
    </w:p>
    <w:p w:rsidR="005A048B" w:rsidRPr="005F3438" w:rsidRDefault="005A048B" w:rsidP="005A048B">
      <w:pPr>
        <w:rPr>
          <w:rFonts w:ascii="HG丸ｺﾞｼｯｸM-PRO" w:eastAsia="HG丸ｺﾞｼｯｸM-PRO" w:hAnsi="HG丸ｺﾞｼｯｸM-PRO"/>
        </w:rPr>
      </w:pPr>
      <w:r w:rsidRPr="007D5E0D">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w:t>
      </w:r>
      <w:r w:rsidRPr="005F3438">
        <w:rPr>
          <w:rFonts w:ascii="HG丸ｺﾞｼｯｸM-PRO" w:eastAsia="HG丸ｺﾞｼｯｸM-PRO" w:hAnsi="HG丸ｺﾞｼｯｸM-PRO" w:hint="eastAsia"/>
        </w:rPr>
        <w:t>東京都豊島区のＮＰＯ法人「豊島子どもＷＡＫＵＷＡＫＵネットワーク」もその一つ</w:t>
      </w:r>
      <w:r>
        <w:rPr>
          <w:rFonts w:ascii="HG丸ｺﾞｼｯｸM-PRO" w:eastAsia="HG丸ｺﾞｼｯｸM-PRO" w:hAnsi="HG丸ｺﾞｼｯｸM-PRO" w:hint="eastAsia"/>
        </w:rPr>
        <w:t>です。</w:t>
      </w:r>
    </w:p>
    <w:p w:rsidR="005A048B" w:rsidRPr="005F3438" w:rsidRDefault="005A048B" w:rsidP="005A048B">
      <w:pPr>
        <w:rPr>
          <w:rFonts w:ascii="HG丸ｺﾞｼｯｸM-PRO" w:eastAsia="HG丸ｺﾞｼｯｸM-PRO" w:hAnsi="HG丸ｺﾞｼｯｸM-PRO"/>
        </w:rPr>
      </w:pPr>
      <w:r w:rsidRPr="005F3438">
        <w:rPr>
          <w:rFonts w:ascii="HG丸ｺﾞｼｯｸM-PRO" w:eastAsia="HG丸ｺﾞｼｯｸM-PRO" w:hAnsi="HG丸ｺﾞｼｯｸM-PRO" w:hint="eastAsia"/>
        </w:rPr>
        <w:t xml:space="preserve">　夜、家で独りいる子に居場所を用意する「夜の児童館」、１食３００円で食事を出す「子ども食堂」、宿題を教える「無料勉強会」、朝、街角で空腹の子にバナナを配る「おはようバナナ」</w:t>
      </w:r>
      <w:r>
        <w:rPr>
          <w:rFonts w:ascii="HG丸ｺﾞｼｯｸM-PRO" w:eastAsia="HG丸ｺﾞｼｯｸM-PRO" w:hAnsi="HG丸ｺﾞｼｯｸM-PRO" w:hint="eastAsia"/>
        </w:rPr>
        <w:t>・・など</w:t>
      </w:r>
      <w:r w:rsidRPr="005F3438">
        <w:rPr>
          <w:rFonts w:ascii="HG丸ｺﾞｼｯｸM-PRO" w:eastAsia="HG丸ｺﾞｼｯｸM-PRO" w:hAnsi="HG丸ｺﾞｼｯｸM-PRO" w:hint="eastAsia"/>
        </w:rPr>
        <w:t>子どものピンチを知るたびに、メンバーはあの手この手を考えてきた</w:t>
      </w:r>
      <w:r>
        <w:rPr>
          <w:rFonts w:ascii="HG丸ｺﾞｼｯｸM-PRO" w:eastAsia="HG丸ｺﾞｼｯｸM-PRO" w:hAnsi="HG丸ｺﾞｼｯｸM-PRO" w:hint="eastAsia"/>
        </w:rPr>
        <w:t>といいます</w:t>
      </w:r>
      <w:r w:rsidRPr="005F3438">
        <w:rPr>
          <w:rFonts w:ascii="HG丸ｺﾞｼｯｸM-PRO" w:eastAsia="HG丸ｺﾞｼｯｸM-PRO" w:hAnsi="HG丸ｺﾞｼｯｸM-PRO" w:hint="eastAsia"/>
        </w:rPr>
        <w:t>。</w:t>
      </w:r>
    </w:p>
    <w:p w:rsidR="009B40E8" w:rsidRPr="005A048B" w:rsidRDefault="009B40E8" w:rsidP="002C2516">
      <w:pPr>
        <w:rPr>
          <w:rFonts w:ascii="HG丸ｺﾞｼｯｸM-PRO" w:eastAsia="HG丸ｺﾞｼｯｸM-PRO" w:hAnsi="HG丸ｺﾞｼｯｸM-PRO"/>
        </w:rPr>
      </w:pPr>
    </w:p>
    <w:p w:rsidR="009B40E8" w:rsidRPr="009B40E8" w:rsidRDefault="009B40E8" w:rsidP="009B40E8">
      <w:pPr>
        <w:rPr>
          <w:rFonts w:ascii="HG丸ｺﾞｼｯｸM-PRO" w:eastAsia="HG丸ｺﾞｼｯｸM-PRO" w:hAnsi="HG丸ｺﾞｼｯｸM-PRO"/>
        </w:rPr>
      </w:pPr>
      <w:r w:rsidRPr="009B40E8">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w:t>
      </w:r>
      <w:r w:rsidRPr="009B40E8">
        <w:rPr>
          <w:rFonts w:ascii="HG丸ｺﾞｼｯｸM-PRO" w:eastAsia="HG丸ｺﾞｼｯｸM-PRO" w:hAnsi="HG丸ｺﾞｼｯｸM-PRO" w:hint="eastAsia"/>
        </w:rPr>
        <w:t>政府は８月29日、経済的に厳しい家庭の子供を支援するために必要な施策をまとめた「子供の貧困対策大綱」を閣議決定した。「貧困の世代間連鎖を断ち切る」という基本方針を掲げ、親世代の学び直しなどを進める方針。大綱を受け、各都道府県は貧困対策計画をまとめる努力義務が課せられる。</w:t>
      </w:r>
    </w:p>
    <w:tbl>
      <w:tblPr>
        <w:tblStyle w:val="ad"/>
        <w:tblpPr w:leftFromText="142" w:rightFromText="142" w:vertAnchor="text" w:horzAnchor="margin" w:tblpXSpec="right" w:tblpY="123"/>
        <w:tblW w:w="0" w:type="auto"/>
        <w:tblLook w:val="04A0" w:firstRow="1" w:lastRow="0" w:firstColumn="1" w:lastColumn="0" w:noHBand="0" w:noVBand="1"/>
      </w:tblPr>
      <w:tblGrid>
        <w:gridCol w:w="2551"/>
        <w:gridCol w:w="4394"/>
      </w:tblGrid>
      <w:tr w:rsidR="00D758E6" w:rsidTr="00D758E6">
        <w:tc>
          <w:tcPr>
            <w:tcW w:w="6945" w:type="dxa"/>
            <w:gridSpan w:val="2"/>
          </w:tcPr>
          <w:p w:rsidR="00D758E6" w:rsidRPr="009B40E8" w:rsidRDefault="00D758E6" w:rsidP="00D758E6">
            <w:pPr>
              <w:jc w:val="center"/>
              <w:rPr>
                <w:rFonts w:ascii="HG丸ｺﾞｼｯｸM-PRO" w:eastAsia="HG丸ｺﾞｼｯｸM-PRO" w:hAnsi="HG丸ｺﾞｼｯｸM-PRO"/>
              </w:rPr>
            </w:pPr>
            <w:r w:rsidRPr="009B40E8">
              <w:rPr>
                <w:rFonts w:ascii="HG丸ｺﾞｼｯｸM-PRO" w:eastAsia="HG丸ｺﾞｼｯｸM-PRO" w:hAnsi="HG丸ｺﾞｼｯｸM-PRO" w:hint="eastAsia"/>
              </w:rPr>
              <w:t>子供の貧困対策大綱に盛り込まれた主な重点施策</w:t>
            </w:r>
          </w:p>
        </w:tc>
      </w:tr>
      <w:tr w:rsidR="00D758E6" w:rsidTr="00D758E6">
        <w:tc>
          <w:tcPr>
            <w:tcW w:w="2551" w:type="dxa"/>
          </w:tcPr>
          <w:p w:rsidR="00D758E6" w:rsidRDefault="00D758E6" w:rsidP="00D758E6">
            <w:pPr>
              <w:rPr>
                <w:rFonts w:ascii="HG丸ｺﾞｼｯｸM-PRO" w:eastAsia="HG丸ｺﾞｼｯｸM-PRO" w:hAnsi="HG丸ｺﾞｼｯｸM-PRO"/>
              </w:rPr>
            </w:pPr>
            <w:r w:rsidRPr="009B40E8">
              <w:rPr>
                <w:rFonts w:ascii="HG丸ｺﾞｼｯｸM-PRO" w:eastAsia="HG丸ｺﾞｼｯｸM-PRO" w:hAnsi="HG丸ｺﾞｼｯｸM-PRO" w:hint="eastAsia"/>
              </w:rPr>
              <w:t>施策の分野</w:t>
            </w:r>
          </w:p>
        </w:tc>
        <w:tc>
          <w:tcPr>
            <w:tcW w:w="4394" w:type="dxa"/>
          </w:tcPr>
          <w:p w:rsidR="00D758E6" w:rsidRDefault="00D758E6" w:rsidP="00D758E6">
            <w:pPr>
              <w:rPr>
                <w:rFonts w:ascii="HG丸ｺﾞｼｯｸM-PRO" w:eastAsia="HG丸ｺﾞｼｯｸM-PRO" w:hAnsi="HG丸ｺﾞｼｯｸM-PRO"/>
              </w:rPr>
            </w:pPr>
            <w:r w:rsidRPr="009B40E8">
              <w:rPr>
                <w:rFonts w:ascii="HG丸ｺﾞｼｯｸM-PRO" w:eastAsia="HG丸ｺﾞｼｯｸM-PRO" w:hAnsi="HG丸ｺﾞｼｯｸM-PRO" w:hint="eastAsia"/>
              </w:rPr>
              <w:t xml:space="preserve">概要 </w:t>
            </w:r>
          </w:p>
        </w:tc>
      </w:tr>
      <w:tr w:rsidR="00D758E6" w:rsidTr="00D758E6">
        <w:tc>
          <w:tcPr>
            <w:tcW w:w="2551" w:type="dxa"/>
          </w:tcPr>
          <w:p w:rsidR="00D758E6" w:rsidRDefault="00D758E6" w:rsidP="00D758E6">
            <w:pPr>
              <w:rPr>
                <w:rFonts w:ascii="HG丸ｺﾞｼｯｸM-PRO" w:eastAsia="HG丸ｺﾞｼｯｸM-PRO" w:hAnsi="HG丸ｺﾞｼｯｸM-PRO"/>
              </w:rPr>
            </w:pPr>
            <w:r w:rsidRPr="009B40E8">
              <w:rPr>
                <w:rFonts w:ascii="HG丸ｺﾞｼｯｸM-PRO" w:eastAsia="HG丸ｺﾞｼｯｸM-PRO" w:hAnsi="HG丸ｺﾞｼｯｸM-PRO" w:hint="eastAsia"/>
              </w:rPr>
              <w:t xml:space="preserve">教育の支援  </w:t>
            </w:r>
          </w:p>
        </w:tc>
        <w:tc>
          <w:tcPr>
            <w:tcW w:w="4394" w:type="dxa"/>
          </w:tcPr>
          <w:p w:rsidR="00D758E6" w:rsidRDefault="00D758E6" w:rsidP="00D758E6">
            <w:pPr>
              <w:rPr>
                <w:rFonts w:ascii="HG丸ｺﾞｼｯｸM-PRO" w:eastAsia="HG丸ｺﾞｼｯｸM-PRO" w:hAnsi="HG丸ｺﾞｼｯｸM-PRO"/>
              </w:rPr>
            </w:pPr>
            <w:r w:rsidRPr="009B40E8">
              <w:rPr>
                <w:rFonts w:ascii="HG丸ｺﾞｼｯｸM-PRO" w:eastAsia="HG丸ｺﾞｼｯｸM-PRO" w:hAnsi="HG丸ｺﾞｼｯｸM-PRO" w:hint="eastAsia"/>
              </w:rPr>
              <w:t>福祉面の相談に応じるスクールソーシャルワーカー増員</w:t>
            </w:r>
          </w:p>
          <w:p w:rsidR="00D758E6" w:rsidRDefault="00D758E6" w:rsidP="00D758E6">
            <w:pPr>
              <w:rPr>
                <w:rFonts w:ascii="HG丸ｺﾞｼｯｸM-PRO" w:eastAsia="HG丸ｺﾞｼｯｸM-PRO" w:hAnsi="HG丸ｺﾞｼｯｸM-PRO"/>
              </w:rPr>
            </w:pPr>
            <w:r w:rsidRPr="009B40E8">
              <w:rPr>
                <w:rFonts w:ascii="HG丸ｺﾞｼｯｸM-PRO" w:eastAsia="HG丸ｺﾞｼｯｸM-PRO" w:hAnsi="HG丸ｺﾞｼｯｸM-PRO" w:hint="eastAsia"/>
              </w:rPr>
              <w:t>高校生への奨学給付金の増額</w:t>
            </w:r>
          </w:p>
          <w:p w:rsidR="00D758E6" w:rsidRDefault="00D758E6" w:rsidP="00D758E6">
            <w:pPr>
              <w:rPr>
                <w:rFonts w:ascii="HG丸ｺﾞｼｯｸM-PRO" w:eastAsia="HG丸ｺﾞｼｯｸM-PRO" w:hAnsi="HG丸ｺﾞｼｯｸM-PRO"/>
              </w:rPr>
            </w:pPr>
            <w:r w:rsidRPr="009B40E8">
              <w:rPr>
                <w:rFonts w:ascii="HG丸ｺﾞｼｯｸM-PRO" w:eastAsia="HG丸ｺﾞｼｯｸM-PRO" w:hAnsi="HG丸ｺﾞｼｯｸM-PRO" w:hint="eastAsia"/>
              </w:rPr>
              <w:t>児童養護施設などで暮らす子供の学習支援</w:t>
            </w:r>
          </w:p>
        </w:tc>
      </w:tr>
      <w:tr w:rsidR="00D758E6" w:rsidTr="00D758E6">
        <w:tc>
          <w:tcPr>
            <w:tcW w:w="2551" w:type="dxa"/>
          </w:tcPr>
          <w:p w:rsidR="00D758E6" w:rsidRDefault="00D758E6" w:rsidP="00D758E6">
            <w:pPr>
              <w:rPr>
                <w:rFonts w:ascii="HG丸ｺﾞｼｯｸM-PRO" w:eastAsia="HG丸ｺﾞｼｯｸM-PRO" w:hAnsi="HG丸ｺﾞｼｯｸM-PRO"/>
              </w:rPr>
            </w:pPr>
            <w:r w:rsidRPr="009B40E8">
              <w:rPr>
                <w:rFonts w:ascii="HG丸ｺﾞｼｯｸM-PRO" w:eastAsia="HG丸ｺﾞｼｯｸM-PRO" w:hAnsi="HG丸ｺﾞｼｯｸM-PRO" w:hint="eastAsia"/>
              </w:rPr>
              <w:t>生活の支援</w:t>
            </w:r>
          </w:p>
        </w:tc>
        <w:tc>
          <w:tcPr>
            <w:tcW w:w="4394" w:type="dxa"/>
          </w:tcPr>
          <w:p w:rsidR="00D758E6" w:rsidRDefault="00D758E6" w:rsidP="00D758E6">
            <w:pPr>
              <w:rPr>
                <w:rFonts w:ascii="HG丸ｺﾞｼｯｸM-PRO" w:eastAsia="HG丸ｺﾞｼｯｸM-PRO" w:hAnsi="HG丸ｺﾞｼｯｸM-PRO"/>
              </w:rPr>
            </w:pPr>
            <w:r w:rsidRPr="009B40E8">
              <w:rPr>
                <w:rFonts w:ascii="HG丸ｺﾞｼｯｸM-PRO" w:eastAsia="HG丸ｺﾞｼｯｸM-PRO" w:hAnsi="HG丸ｺﾞｼｯｸM-PRO" w:hint="eastAsia"/>
              </w:rPr>
              <w:t>児童養護施設などを退所した児童の就職支援</w:t>
            </w:r>
          </w:p>
          <w:p w:rsidR="00D758E6" w:rsidRPr="009B40E8" w:rsidRDefault="00D758E6" w:rsidP="00D758E6">
            <w:pPr>
              <w:rPr>
                <w:rFonts w:ascii="HG丸ｺﾞｼｯｸM-PRO" w:eastAsia="HG丸ｺﾞｼｯｸM-PRO" w:hAnsi="HG丸ｺﾞｼｯｸM-PRO"/>
              </w:rPr>
            </w:pPr>
            <w:r w:rsidRPr="009B40E8">
              <w:rPr>
                <w:rFonts w:ascii="HG丸ｺﾞｼｯｸM-PRO" w:eastAsia="HG丸ｺﾞｼｯｸM-PRO" w:hAnsi="HG丸ｺﾞｼｯｸM-PRO" w:hint="eastAsia"/>
              </w:rPr>
              <w:t xml:space="preserve">ひとり親家庭の住宅環境を安定 </w:t>
            </w:r>
          </w:p>
        </w:tc>
      </w:tr>
      <w:tr w:rsidR="00D758E6" w:rsidTr="00D758E6">
        <w:tc>
          <w:tcPr>
            <w:tcW w:w="2551" w:type="dxa"/>
          </w:tcPr>
          <w:p w:rsidR="00D758E6" w:rsidRDefault="00D758E6" w:rsidP="00D758E6">
            <w:pPr>
              <w:rPr>
                <w:rFonts w:ascii="HG丸ｺﾞｼｯｸM-PRO" w:eastAsia="HG丸ｺﾞｼｯｸM-PRO" w:hAnsi="HG丸ｺﾞｼｯｸM-PRO"/>
              </w:rPr>
            </w:pPr>
            <w:r w:rsidRPr="009B40E8">
              <w:rPr>
                <w:rFonts w:ascii="HG丸ｺﾞｼｯｸM-PRO" w:eastAsia="HG丸ｺﾞｼｯｸM-PRO" w:hAnsi="HG丸ｺﾞｼｯｸM-PRO" w:hint="eastAsia"/>
              </w:rPr>
              <w:t>保護者に対する就労支援</w:t>
            </w:r>
          </w:p>
        </w:tc>
        <w:tc>
          <w:tcPr>
            <w:tcW w:w="4394" w:type="dxa"/>
          </w:tcPr>
          <w:p w:rsidR="00D758E6" w:rsidRDefault="00D758E6" w:rsidP="00D758E6">
            <w:pPr>
              <w:rPr>
                <w:rFonts w:ascii="HG丸ｺﾞｼｯｸM-PRO" w:eastAsia="HG丸ｺﾞｼｯｸM-PRO" w:hAnsi="HG丸ｺﾞｼｯｸM-PRO"/>
              </w:rPr>
            </w:pPr>
            <w:r w:rsidRPr="009B40E8">
              <w:rPr>
                <w:rFonts w:ascii="HG丸ｺﾞｼｯｸM-PRO" w:eastAsia="HG丸ｺﾞｼｯｸM-PRO" w:hAnsi="HG丸ｺﾞｼｯｸM-PRO" w:hint="eastAsia"/>
              </w:rPr>
              <w:t>ひとり親家庭の保護者の就職を支援</w:t>
            </w:r>
          </w:p>
          <w:p w:rsidR="00D758E6" w:rsidRDefault="00D758E6" w:rsidP="00D758E6">
            <w:pPr>
              <w:rPr>
                <w:rFonts w:ascii="HG丸ｺﾞｼｯｸM-PRO" w:eastAsia="HG丸ｺﾞｼｯｸM-PRO" w:hAnsi="HG丸ｺﾞｼｯｸM-PRO"/>
              </w:rPr>
            </w:pPr>
            <w:r w:rsidRPr="009B40E8">
              <w:rPr>
                <w:rFonts w:ascii="HG丸ｺﾞｼｯｸM-PRO" w:eastAsia="HG丸ｺﾞｼｯｸM-PRO" w:hAnsi="HG丸ｺﾞｼｯｸM-PRO" w:hint="eastAsia"/>
              </w:rPr>
              <w:t>保護者が高い学歴を得られるよう学習を支援</w:t>
            </w:r>
          </w:p>
        </w:tc>
      </w:tr>
      <w:tr w:rsidR="00D758E6" w:rsidTr="00D758E6">
        <w:tc>
          <w:tcPr>
            <w:tcW w:w="2551" w:type="dxa"/>
          </w:tcPr>
          <w:p w:rsidR="00D758E6" w:rsidRPr="009B40E8" w:rsidRDefault="00D758E6" w:rsidP="00D758E6">
            <w:pPr>
              <w:rPr>
                <w:rFonts w:ascii="HG丸ｺﾞｼｯｸM-PRO" w:eastAsia="HG丸ｺﾞｼｯｸM-PRO" w:hAnsi="HG丸ｺﾞｼｯｸM-PRO"/>
              </w:rPr>
            </w:pPr>
            <w:r w:rsidRPr="009B40E8">
              <w:rPr>
                <w:rFonts w:ascii="HG丸ｺﾞｼｯｸM-PRO" w:eastAsia="HG丸ｺﾞｼｯｸM-PRO" w:hAnsi="HG丸ｺﾞｼｯｸM-PRO" w:hint="eastAsia"/>
              </w:rPr>
              <w:t>経済的支援</w:t>
            </w:r>
          </w:p>
        </w:tc>
        <w:tc>
          <w:tcPr>
            <w:tcW w:w="4394" w:type="dxa"/>
          </w:tcPr>
          <w:p w:rsidR="00D758E6" w:rsidRPr="00D758E6" w:rsidRDefault="00D758E6" w:rsidP="00D758E6">
            <w:pPr>
              <w:rPr>
                <w:rFonts w:ascii="HG丸ｺﾞｼｯｸM-PRO" w:eastAsia="HG丸ｺﾞｼｯｸM-PRO" w:hAnsi="HG丸ｺﾞｼｯｸM-PRO"/>
              </w:rPr>
            </w:pPr>
            <w:r w:rsidRPr="009B40E8">
              <w:rPr>
                <w:rFonts w:ascii="HG丸ｺﾞｼｯｸM-PRO" w:eastAsia="HG丸ｺﾞｼｯｸM-PRO" w:hAnsi="HG丸ｺﾞｼｯｸM-PRO" w:hint="eastAsia"/>
              </w:rPr>
              <w:t xml:space="preserve">ひとり親家庭の支援策を調査・研究 </w:t>
            </w:r>
          </w:p>
        </w:tc>
      </w:tr>
    </w:tbl>
    <w:p w:rsidR="005A048B" w:rsidRDefault="009B40E8" w:rsidP="00D758E6">
      <w:pPr>
        <w:ind w:firstLineChars="100" w:firstLine="210"/>
        <w:rPr>
          <w:rFonts w:ascii="HG丸ｺﾞｼｯｸM-PRO" w:eastAsia="HG丸ｺﾞｼｯｸM-PRO" w:hAnsi="HG丸ｺﾞｼｯｸM-PRO" w:hint="eastAsia"/>
        </w:rPr>
      </w:pPr>
      <w:r w:rsidRPr="009B40E8">
        <w:rPr>
          <w:rFonts w:ascii="HG丸ｺﾞｼｯｸM-PRO" w:eastAsia="HG丸ｺﾞｼｯｸM-PRO" w:hAnsi="HG丸ｺﾞｼｯｸM-PRO" w:hint="eastAsia"/>
        </w:rPr>
        <w:t>大綱では「子供の将来が生まれ育った環境で左右されることのないよう貧困対策は極めて重要」と強調し、保護者に対する学び直しやひとり親家庭に対する支援、奨学金の拡充など計約40項目を重点政策として示した。文部科学省や厚生労働省は15年度予算で貧困対策事業の拡充を要求す</w:t>
      </w:r>
      <w:r w:rsidR="00D758E6">
        <w:rPr>
          <w:rFonts w:ascii="HG丸ｺﾞｼｯｸM-PRO" w:eastAsia="HG丸ｺﾞｼｯｸM-PRO" w:hAnsi="HG丸ｺﾞｼｯｸM-PRO" w:hint="eastAsia"/>
        </w:rPr>
        <w:t>る</w:t>
      </w:r>
      <w:r w:rsidRPr="009B40E8">
        <w:rPr>
          <w:rFonts w:ascii="HG丸ｺﾞｼｯｸM-PRO" w:eastAsia="HG丸ｺﾞｼｯｸM-PRO" w:hAnsi="HG丸ｺﾞｼｯｸM-PRO" w:hint="eastAsia"/>
        </w:rPr>
        <w:t>方針。今後、子供の貧困問題が改善されたかどうかは、貧困率や大学進学率など25の指標を使って検証するとした。国立社会保障・人口問題研究所の阿部彩部長は「貧困率の高いひとり親世帯には重点的な支援が必要。子</w:t>
      </w:r>
      <w:r w:rsidRPr="009B40E8">
        <w:rPr>
          <w:rFonts w:ascii="HG丸ｺﾞｼｯｸM-PRO" w:eastAsia="HG丸ｺﾞｼｯｸM-PRO" w:hAnsi="HG丸ｺﾞｼｯｸM-PRO" w:hint="eastAsia"/>
        </w:rPr>
        <w:lastRenderedPageBreak/>
        <w:t>供の貧困は将来の貴重な労働力の損失にもつながる。社会全体で改善に取り組むべき問題だ」と話す。</w:t>
      </w:r>
      <w:r w:rsidR="00584166" w:rsidRPr="002C2516">
        <w:rPr>
          <w:rFonts w:ascii="HG丸ｺﾞｼｯｸM-PRO" w:eastAsia="HG丸ｺﾞｼｯｸM-PRO" w:hAnsi="HG丸ｺﾞｼｯｸM-PRO"/>
        </w:rPr>
        <w:br/>
      </w:r>
    </w:p>
    <w:p w:rsidR="00E30503" w:rsidRDefault="00E30503" w:rsidP="00D758E6">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w:t>
      </w:r>
      <w:r w:rsidR="001C4747">
        <w:rPr>
          <w:rFonts w:ascii="HG丸ｺﾞｼｯｸM-PRO" w:eastAsia="HG丸ｺﾞｼｯｸM-PRO" w:hAnsi="HG丸ｺﾞｼｯｸM-PRO" w:hint="eastAsia"/>
        </w:rPr>
        <w:t>「生活困窮者自立支援法」</w:t>
      </w:r>
      <w:r w:rsidR="000D4F38">
        <w:rPr>
          <w:rFonts w:ascii="HG丸ｺﾞｼｯｸM-PRO" w:eastAsia="HG丸ｺﾞｼｯｸM-PRO" w:hAnsi="HG丸ｺﾞｼｯｸM-PRO" w:hint="eastAsia"/>
        </w:rPr>
        <w:t>（</w:t>
      </w:r>
      <w:r w:rsidR="00901B66">
        <w:rPr>
          <w:rFonts w:ascii="HG丸ｺﾞｼｯｸM-PRO" w:eastAsia="HG丸ｺﾞｼｯｸM-PRO" w:hAnsi="HG丸ｺﾞｼｯｸM-PRO" w:hint="eastAsia"/>
        </w:rPr>
        <w:t>2015年4月1日から施行）</w:t>
      </w:r>
      <w:r w:rsidR="001C4747">
        <w:rPr>
          <w:rFonts w:ascii="HG丸ｺﾞｼｯｸM-PRO" w:eastAsia="HG丸ｺﾞｼｯｸM-PRO" w:hAnsi="HG丸ｺﾞｼｯｸM-PRO" w:hint="eastAsia"/>
        </w:rPr>
        <w:t>では福祉事業所を持つ901自治体が支援事業を行う。これらの自治体に義務付けられたのは、生活困窮者からの相談に対応する事業と仕事と住まいの両方を失っている人に住居確保給付金を支給する事業だけ。失業中の人への就労準備支援、ホームレス状態の人に宿泊場所などを一時的に提供する一時生活支援、家計管理のアドバイスをする家計相談支援、生活困窮世帯の子どもへの学習支援などは任意事業。</w:t>
      </w:r>
      <w:r w:rsidR="001C4747">
        <w:rPr>
          <w:rFonts w:ascii="HG丸ｺﾞｼｯｸM-PRO" w:eastAsia="HG丸ｺﾞｼｯｸM-PRO" w:hAnsi="HG丸ｺﾞｼｯｸM-PRO"/>
        </w:rPr>
        <w:br/>
      </w:r>
      <w:r w:rsidR="001C4747">
        <w:rPr>
          <w:rFonts w:ascii="HG丸ｺﾞｼｯｸM-PRO" w:eastAsia="HG丸ｺﾞｼｯｸM-PRO" w:hAnsi="HG丸ｺﾞｼｯｸM-PRO" w:hint="eastAsia"/>
        </w:rPr>
        <w:t xml:space="preserve"> 厚生労働省は昨年12月、901自治体に任意事業に取り組むかどうか意向確認調査を行った。学習支援は約35％の自治体が実施予定だったが</w:t>
      </w:r>
      <w:r w:rsidR="000D4F38">
        <w:rPr>
          <w:rFonts w:ascii="HG丸ｺﾞｼｯｸM-PRO" w:eastAsia="HG丸ｺﾞｼｯｸM-PRO" w:hAnsi="HG丸ｺﾞｼｯｸM-PRO" w:hint="eastAsia"/>
        </w:rPr>
        <w:t>、その他の任意事項は3割未満と低かった。</w:t>
      </w:r>
    </w:p>
    <w:p w:rsidR="000D4F38" w:rsidRDefault="000D4F38" w:rsidP="00D758E6">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また生活困窮者は自治体などの支援を受けても、必ずしも自力で生活が立て直せるわけではない。高齢や心身の不調などの事情によっては生活保護を受ける方が適切な場合もある。厚労省は今年3月、自治体の生活困窮者自立支援と生活保護の担当部署が適切に連携するよう通知している。自治体が生活困窮者の状況に応じて制度を運用するかどうかが問われている。</w:t>
      </w:r>
    </w:p>
    <w:p w:rsidR="000D4F38" w:rsidRDefault="000D4F38" w:rsidP="00D758E6">
      <w:pPr>
        <w:ind w:firstLineChars="100" w:firstLine="210"/>
        <w:rPr>
          <w:rFonts w:ascii="HG丸ｺﾞｼｯｸM-PRO" w:eastAsia="HG丸ｺﾞｼｯｸM-PRO" w:hAnsi="HG丸ｺﾞｼｯｸM-PRO" w:hint="eastAsia"/>
        </w:rPr>
      </w:pPr>
    </w:p>
    <w:p w:rsidR="000D4F38" w:rsidRPr="00D758E6" w:rsidRDefault="000D4F38" w:rsidP="000D4F38">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Pr="00D758E6">
        <w:rPr>
          <w:rFonts w:ascii="HG丸ｺﾞｼｯｸM-PRO" w:eastAsia="HG丸ｺﾞｼｯｸM-PRO" w:hAnsi="HG丸ｺﾞｼｯｸM-PRO" w:hint="eastAsia"/>
        </w:rPr>
        <w:t>滋賀県野洲市では生活困窮者支援で全国の注目を集める同市の「市民生活相談課」。生活困窮者とは、失業や借金、病気などさまざまな要因で暮らしに行き詰まっている人。同課は、こうした市民の相談を一手に引き受ける総合窓口だ。庁内３４の課・センターとの連携で“たらい回し”をなくし、ワンストップで住民の相談を受け付けている。特徴的なのが、住民税や給食費などの滞納情報を糸口に、窓口にたどり着けない困窮者を早期発見する取り組み。具体的には、税や福祉の関係職員が、本人から滞納理由などを細かく聞き、問題がある場合、同意を得て相談課につなぐなどの対応を進めている。</w:t>
      </w:r>
    </w:p>
    <w:p w:rsidR="000D4F38" w:rsidRDefault="000D4F38" w:rsidP="000D4F38">
      <w:pPr>
        <w:ind w:firstLineChars="100" w:firstLine="210"/>
        <w:rPr>
          <w:rFonts w:ascii="HG丸ｺﾞｼｯｸM-PRO" w:eastAsia="HG丸ｺﾞｼｯｸM-PRO" w:hAnsi="HG丸ｺﾞｼｯｸM-PRO" w:hint="eastAsia"/>
        </w:rPr>
      </w:pPr>
      <w:r w:rsidRPr="00D758E6">
        <w:rPr>
          <w:rFonts w:ascii="HG丸ｺﾞｼｯｸM-PRO" w:eastAsia="HG丸ｺﾞｼｯｸM-PRO" w:hAnsi="HG丸ｺﾞｼｯｸM-PRO" w:hint="eastAsia"/>
        </w:rPr>
        <w:t>同課は、弁護士会や医療機関とも連携しており、「職員が安心して悩みを引き出せる」と言い、昨年度は契約トラブル解決による被害救済額が９７００万円超、多重債務での過払い金回収額も５００万円を超えるなど成果を挙げている。昨年度、ハローワーク機能も庁内に設け、生活再建と職探しを同時に支援することが可能に。無償でスーツも貸し出す手厚さで、これまでに１９１人のうち１４５人が就職に成功した。相談課の生水裕美専門相談員は「おせっかいがキーワード。命を守るサービスは行政の役割」と語っていた。</w:t>
      </w:r>
    </w:p>
    <w:p w:rsidR="000D4F38" w:rsidRDefault="000D4F38" w:rsidP="000D4F38">
      <w:pPr>
        <w:ind w:firstLineChars="100" w:firstLine="210"/>
        <w:rPr>
          <w:rFonts w:ascii="HG丸ｺﾞｼｯｸM-PRO" w:eastAsia="HG丸ｺﾞｼｯｸM-PRO" w:hAnsi="HG丸ｺﾞｼｯｸM-PRO" w:hint="eastAsia"/>
        </w:rPr>
      </w:pPr>
      <w:r w:rsidRPr="005A048B">
        <w:rPr>
          <w:rFonts w:ascii="HG丸ｺﾞｼｯｸM-PRO" w:eastAsia="HG丸ｺﾞｼｯｸM-PRO" w:hAnsi="HG丸ｺﾞｼｯｸM-PRO" w:hint="eastAsia"/>
        </w:rPr>
        <w:t>一方、同市では学童保育所を整備し、待機児童ゼロを達成しているが、これについても相談課が一定の役割を果たしているという。山仲市長は「相談課に寄せられた市民の声から、制度の隙間を埋める努力をした結果」と指摘した。</w:t>
      </w:r>
    </w:p>
    <w:p w:rsidR="000D4F38" w:rsidRPr="000D4F38" w:rsidRDefault="000D4F38" w:rsidP="00D758E6">
      <w:pPr>
        <w:ind w:firstLineChars="100" w:firstLine="210"/>
        <w:rPr>
          <w:rFonts w:ascii="HG丸ｺﾞｼｯｸM-PRO" w:eastAsia="HG丸ｺﾞｼｯｸM-PRO" w:hAnsi="HG丸ｺﾞｼｯｸM-PRO"/>
          <w:color w:val="0A0A03"/>
        </w:rPr>
      </w:pPr>
    </w:p>
    <w:sectPr w:rsidR="000D4F38" w:rsidRPr="000D4F38" w:rsidSect="00651E00">
      <w:headerReference w:type="default" r:id="rId8"/>
      <w:pgSz w:w="11906" w:h="16838"/>
      <w:pgMar w:top="720" w:right="720" w:bottom="720" w:left="720" w:header="851" w:footer="992" w:gutter="0"/>
      <w:pgNumType w:start="4"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3D83" w:rsidRDefault="00163D83" w:rsidP="00151505">
      <w:r>
        <w:separator/>
      </w:r>
    </w:p>
  </w:endnote>
  <w:endnote w:type="continuationSeparator" w:id="0">
    <w:p w:rsidR="00163D83" w:rsidRDefault="00163D83"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3D83" w:rsidRDefault="00163D83" w:rsidP="00151505">
      <w:r>
        <w:separator/>
      </w:r>
    </w:p>
  </w:footnote>
  <w:footnote w:type="continuationSeparator" w:id="0">
    <w:p w:rsidR="00163D83" w:rsidRDefault="00163D83"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2AF" w:rsidRDefault="001D12AF">
    <w:pPr>
      <w:pStyle w:val="a3"/>
      <w:rPr>
        <w:i/>
      </w:rPr>
    </w:pPr>
    <w:r>
      <w:ptab w:relativeTo="margin" w:alignment="center" w:leader="none"/>
    </w:r>
    <w:r>
      <w:ptab w:relativeTo="margin" w:alignment="right" w:leader="none"/>
    </w:r>
    <w:r w:rsidR="001D2A39" w:rsidRPr="001D2A39">
      <w:rPr>
        <w:rFonts w:hint="eastAsia"/>
        <w:i/>
      </w:rPr>
      <w:t>地方政治研究</w:t>
    </w:r>
    <w:r w:rsidR="00D758E6">
      <w:rPr>
        <w:rFonts w:hint="eastAsia"/>
        <w:i/>
      </w:rPr>
      <w:t>1505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02811"/>
    <w:rsid w:val="000116F6"/>
    <w:rsid w:val="00017ABD"/>
    <w:rsid w:val="000212CF"/>
    <w:rsid w:val="000246DC"/>
    <w:rsid w:val="000268AC"/>
    <w:rsid w:val="0002753E"/>
    <w:rsid w:val="00030FF3"/>
    <w:rsid w:val="0003187A"/>
    <w:rsid w:val="00033F4C"/>
    <w:rsid w:val="000361F5"/>
    <w:rsid w:val="00041455"/>
    <w:rsid w:val="0004681B"/>
    <w:rsid w:val="000541EA"/>
    <w:rsid w:val="0005485D"/>
    <w:rsid w:val="00063041"/>
    <w:rsid w:val="0006669A"/>
    <w:rsid w:val="00067353"/>
    <w:rsid w:val="0007100B"/>
    <w:rsid w:val="000726D7"/>
    <w:rsid w:val="00075369"/>
    <w:rsid w:val="00080F81"/>
    <w:rsid w:val="00082369"/>
    <w:rsid w:val="00082966"/>
    <w:rsid w:val="00085175"/>
    <w:rsid w:val="00087333"/>
    <w:rsid w:val="000A783A"/>
    <w:rsid w:val="000B5F2D"/>
    <w:rsid w:val="000C4CD8"/>
    <w:rsid w:val="000C6DEE"/>
    <w:rsid w:val="000C700D"/>
    <w:rsid w:val="000D4F38"/>
    <w:rsid w:val="000D5240"/>
    <w:rsid w:val="000D66D6"/>
    <w:rsid w:val="000D6B06"/>
    <w:rsid w:val="000E381C"/>
    <w:rsid w:val="000E7FC8"/>
    <w:rsid w:val="000F6762"/>
    <w:rsid w:val="00102BA2"/>
    <w:rsid w:val="001108A9"/>
    <w:rsid w:val="0011169B"/>
    <w:rsid w:val="00116E61"/>
    <w:rsid w:val="001224F8"/>
    <w:rsid w:val="001243DF"/>
    <w:rsid w:val="0013524D"/>
    <w:rsid w:val="0013667E"/>
    <w:rsid w:val="0013726A"/>
    <w:rsid w:val="0014491E"/>
    <w:rsid w:val="00146B00"/>
    <w:rsid w:val="00151505"/>
    <w:rsid w:val="00152107"/>
    <w:rsid w:val="0015347F"/>
    <w:rsid w:val="00163D83"/>
    <w:rsid w:val="00170C69"/>
    <w:rsid w:val="0017234E"/>
    <w:rsid w:val="00172A04"/>
    <w:rsid w:val="001943AE"/>
    <w:rsid w:val="001B4AD5"/>
    <w:rsid w:val="001B4BDD"/>
    <w:rsid w:val="001C4747"/>
    <w:rsid w:val="001D12AF"/>
    <w:rsid w:val="001D2A39"/>
    <w:rsid w:val="001D3BDA"/>
    <w:rsid w:val="001D53F9"/>
    <w:rsid w:val="001E3233"/>
    <w:rsid w:val="001E7C40"/>
    <w:rsid w:val="001E7C96"/>
    <w:rsid w:val="00207FD4"/>
    <w:rsid w:val="00220945"/>
    <w:rsid w:val="00224085"/>
    <w:rsid w:val="002308AE"/>
    <w:rsid w:val="00230DDA"/>
    <w:rsid w:val="00232856"/>
    <w:rsid w:val="00247922"/>
    <w:rsid w:val="00255FE0"/>
    <w:rsid w:val="00256541"/>
    <w:rsid w:val="002747E9"/>
    <w:rsid w:val="00280357"/>
    <w:rsid w:val="00283762"/>
    <w:rsid w:val="00285560"/>
    <w:rsid w:val="00290978"/>
    <w:rsid w:val="00290EAA"/>
    <w:rsid w:val="00294578"/>
    <w:rsid w:val="0029732E"/>
    <w:rsid w:val="002A5A8D"/>
    <w:rsid w:val="002B0C13"/>
    <w:rsid w:val="002B0E1A"/>
    <w:rsid w:val="002C2516"/>
    <w:rsid w:val="002C555B"/>
    <w:rsid w:val="002D3D99"/>
    <w:rsid w:val="002E0CF9"/>
    <w:rsid w:val="002E190F"/>
    <w:rsid w:val="002E30C8"/>
    <w:rsid w:val="002E3F31"/>
    <w:rsid w:val="00307E6D"/>
    <w:rsid w:val="00307FB6"/>
    <w:rsid w:val="00320FCE"/>
    <w:rsid w:val="00321860"/>
    <w:rsid w:val="00323045"/>
    <w:rsid w:val="00345C1B"/>
    <w:rsid w:val="00357068"/>
    <w:rsid w:val="003612B5"/>
    <w:rsid w:val="003802C7"/>
    <w:rsid w:val="00380E96"/>
    <w:rsid w:val="003854A8"/>
    <w:rsid w:val="0038598C"/>
    <w:rsid w:val="0038623D"/>
    <w:rsid w:val="0038694C"/>
    <w:rsid w:val="00396D96"/>
    <w:rsid w:val="003976E6"/>
    <w:rsid w:val="003A18AF"/>
    <w:rsid w:val="003A6824"/>
    <w:rsid w:val="003A712E"/>
    <w:rsid w:val="003B15AD"/>
    <w:rsid w:val="003C01B5"/>
    <w:rsid w:val="003C1340"/>
    <w:rsid w:val="003C1EDE"/>
    <w:rsid w:val="003C3272"/>
    <w:rsid w:val="003C3717"/>
    <w:rsid w:val="003C4F99"/>
    <w:rsid w:val="003C6D00"/>
    <w:rsid w:val="003D1DC4"/>
    <w:rsid w:val="003D2B45"/>
    <w:rsid w:val="003D4DD2"/>
    <w:rsid w:val="003E0C28"/>
    <w:rsid w:val="003E784B"/>
    <w:rsid w:val="003E7B5D"/>
    <w:rsid w:val="003F6584"/>
    <w:rsid w:val="003F6750"/>
    <w:rsid w:val="003F6C80"/>
    <w:rsid w:val="00403117"/>
    <w:rsid w:val="00405615"/>
    <w:rsid w:val="0040617B"/>
    <w:rsid w:val="00410BAB"/>
    <w:rsid w:val="00411741"/>
    <w:rsid w:val="0041698B"/>
    <w:rsid w:val="00420D7C"/>
    <w:rsid w:val="004213C8"/>
    <w:rsid w:val="00424AB2"/>
    <w:rsid w:val="0043770C"/>
    <w:rsid w:val="00437E4B"/>
    <w:rsid w:val="00442D69"/>
    <w:rsid w:val="00444447"/>
    <w:rsid w:val="0044621F"/>
    <w:rsid w:val="00455631"/>
    <w:rsid w:val="0047060B"/>
    <w:rsid w:val="00482F24"/>
    <w:rsid w:val="00485985"/>
    <w:rsid w:val="00485F16"/>
    <w:rsid w:val="004960EF"/>
    <w:rsid w:val="004A71FC"/>
    <w:rsid w:val="004B14A8"/>
    <w:rsid w:val="004B15F6"/>
    <w:rsid w:val="004B1D3E"/>
    <w:rsid w:val="004B6496"/>
    <w:rsid w:val="004C029D"/>
    <w:rsid w:val="004C15A0"/>
    <w:rsid w:val="004D700B"/>
    <w:rsid w:val="004D7DC6"/>
    <w:rsid w:val="004E383E"/>
    <w:rsid w:val="004E6ED5"/>
    <w:rsid w:val="004F0282"/>
    <w:rsid w:val="004F28B3"/>
    <w:rsid w:val="004F65A1"/>
    <w:rsid w:val="00500794"/>
    <w:rsid w:val="005068FC"/>
    <w:rsid w:val="00520805"/>
    <w:rsid w:val="005237B9"/>
    <w:rsid w:val="00535EB8"/>
    <w:rsid w:val="005409D4"/>
    <w:rsid w:val="00540CC5"/>
    <w:rsid w:val="00541205"/>
    <w:rsid w:val="0054286B"/>
    <w:rsid w:val="005502C9"/>
    <w:rsid w:val="00562A5C"/>
    <w:rsid w:val="0057362B"/>
    <w:rsid w:val="00573A13"/>
    <w:rsid w:val="005771DB"/>
    <w:rsid w:val="005773CD"/>
    <w:rsid w:val="00577C5E"/>
    <w:rsid w:val="005815F9"/>
    <w:rsid w:val="00584166"/>
    <w:rsid w:val="0059406D"/>
    <w:rsid w:val="005A048B"/>
    <w:rsid w:val="005A080A"/>
    <w:rsid w:val="005A7571"/>
    <w:rsid w:val="005B2C82"/>
    <w:rsid w:val="005B3A1B"/>
    <w:rsid w:val="005C04BF"/>
    <w:rsid w:val="005C0864"/>
    <w:rsid w:val="005C4AA2"/>
    <w:rsid w:val="005C4E2D"/>
    <w:rsid w:val="005D242A"/>
    <w:rsid w:val="005E34B5"/>
    <w:rsid w:val="005E48CD"/>
    <w:rsid w:val="005E4CB4"/>
    <w:rsid w:val="005E63D1"/>
    <w:rsid w:val="005F2643"/>
    <w:rsid w:val="005F3438"/>
    <w:rsid w:val="005F4375"/>
    <w:rsid w:val="005F7560"/>
    <w:rsid w:val="0060182F"/>
    <w:rsid w:val="006037A2"/>
    <w:rsid w:val="00604C8E"/>
    <w:rsid w:val="00607A8E"/>
    <w:rsid w:val="00617F10"/>
    <w:rsid w:val="00621F63"/>
    <w:rsid w:val="0062414F"/>
    <w:rsid w:val="00631BCB"/>
    <w:rsid w:val="006325F5"/>
    <w:rsid w:val="00651E00"/>
    <w:rsid w:val="00663CE7"/>
    <w:rsid w:val="00665A98"/>
    <w:rsid w:val="006673D9"/>
    <w:rsid w:val="00687B34"/>
    <w:rsid w:val="00691D67"/>
    <w:rsid w:val="0069581F"/>
    <w:rsid w:val="00695BAF"/>
    <w:rsid w:val="00697262"/>
    <w:rsid w:val="006B2523"/>
    <w:rsid w:val="006C36B3"/>
    <w:rsid w:val="006D0AF1"/>
    <w:rsid w:val="006D36ED"/>
    <w:rsid w:val="006D4A3E"/>
    <w:rsid w:val="006D4B3C"/>
    <w:rsid w:val="006E1116"/>
    <w:rsid w:val="006E74AE"/>
    <w:rsid w:val="006F4E37"/>
    <w:rsid w:val="006F5688"/>
    <w:rsid w:val="007010FD"/>
    <w:rsid w:val="007021A7"/>
    <w:rsid w:val="0071359C"/>
    <w:rsid w:val="00714138"/>
    <w:rsid w:val="0071557D"/>
    <w:rsid w:val="00727367"/>
    <w:rsid w:val="007371F1"/>
    <w:rsid w:val="007376A9"/>
    <w:rsid w:val="00743B27"/>
    <w:rsid w:val="00756955"/>
    <w:rsid w:val="00775E11"/>
    <w:rsid w:val="00777BEE"/>
    <w:rsid w:val="00783E5A"/>
    <w:rsid w:val="00784111"/>
    <w:rsid w:val="007850FF"/>
    <w:rsid w:val="007A19B2"/>
    <w:rsid w:val="007B0194"/>
    <w:rsid w:val="007B18AA"/>
    <w:rsid w:val="007B1D81"/>
    <w:rsid w:val="007B4505"/>
    <w:rsid w:val="007B5E52"/>
    <w:rsid w:val="007C1081"/>
    <w:rsid w:val="007C12B0"/>
    <w:rsid w:val="007C1429"/>
    <w:rsid w:val="007C41A3"/>
    <w:rsid w:val="007C483A"/>
    <w:rsid w:val="007D038C"/>
    <w:rsid w:val="007D5E0D"/>
    <w:rsid w:val="007E3012"/>
    <w:rsid w:val="007E625A"/>
    <w:rsid w:val="007F3ED0"/>
    <w:rsid w:val="007F54C7"/>
    <w:rsid w:val="007F7C81"/>
    <w:rsid w:val="00800649"/>
    <w:rsid w:val="008041DC"/>
    <w:rsid w:val="0080722A"/>
    <w:rsid w:val="0081253E"/>
    <w:rsid w:val="008154E0"/>
    <w:rsid w:val="00823C33"/>
    <w:rsid w:val="00830B4D"/>
    <w:rsid w:val="00842987"/>
    <w:rsid w:val="00843403"/>
    <w:rsid w:val="00845383"/>
    <w:rsid w:val="008553C3"/>
    <w:rsid w:val="00861E78"/>
    <w:rsid w:val="00864364"/>
    <w:rsid w:val="00864665"/>
    <w:rsid w:val="00873DDF"/>
    <w:rsid w:val="00874F0F"/>
    <w:rsid w:val="008769F5"/>
    <w:rsid w:val="00890EE4"/>
    <w:rsid w:val="00891758"/>
    <w:rsid w:val="008A6453"/>
    <w:rsid w:val="008C11F8"/>
    <w:rsid w:val="008D1C38"/>
    <w:rsid w:val="008D2BFC"/>
    <w:rsid w:val="008D5725"/>
    <w:rsid w:val="008E1B06"/>
    <w:rsid w:val="008E69EB"/>
    <w:rsid w:val="008F5D09"/>
    <w:rsid w:val="008F6AD4"/>
    <w:rsid w:val="00901B66"/>
    <w:rsid w:val="00902057"/>
    <w:rsid w:val="00907BD7"/>
    <w:rsid w:val="0091264F"/>
    <w:rsid w:val="00913C12"/>
    <w:rsid w:val="00914F0A"/>
    <w:rsid w:val="00915B32"/>
    <w:rsid w:val="00924AEC"/>
    <w:rsid w:val="00924F06"/>
    <w:rsid w:val="00935101"/>
    <w:rsid w:val="009351CB"/>
    <w:rsid w:val="00935B5D"/>
    <w:rsid w:val="00936226"/>
    <w:rsid w:val="00937F53"/>
    <w:rsid w:val="0095621D"/>
    <w:rsid w:val="00956FBC"/>
    <w:rsid w:val="0097798D"/>
    <w:rsid w:val="009802E0"/>
    <w:rsid w:val="00984C8E"/>
    <w:rsid w:val="00991EBD"/>
    <w:rsid w:val="0099631C"/>
    <w:rsid w:val="00996D9D"/>
    <w:rsid w:val="009A243B"/>
    <w:rsid w:val="009B40E8"/>
    <w:rsid w:val="009C07D9"/>
    <w:rsid w:val="009C16B5"/>
    <w:rsid w:val="009D11D9"/>
    <w:rsid w:val="009D6A0F"/>
    <w:rsid w:val="009E34A7"/>
    <w:rsid w:val="009F2206"/>
    <w:rsid w:val="00A00FFD"/>
    <w:rsid w:val="00A07FCE"/>
    <w:rsid w:val="00A164CD"/>
    <w:rsid w:val="00A21BD0"/>
    <w:rsid w:val="00A23F43"/>
    <w:rsid w:val="00A259CB"/>
    <w:rsid w:val="00A30536"/>
    <w:rsid w:val="00A35006"/>
    <w:rsid w:val="00A36C23"/>
    <w:rsid w:val="00A46C8B"/>
    <w:rsid w:val="00A52FDF"/>
    <w:rsid w:val="00A70769"/>
    <w:rsid w:val="00A71921"/>
    <w:rsid w:val="00A73696"/>
    <w:rsid w:val="00A76402"/>
    <w:rsid w:val="00A82009"/>
    <w:rsid w:val="00A82F15"/>
    <w:rsid w:val="00A86585"/>
    <w:rsid w:val="00A939EF"/>
    <w:rsid w:val="00AA2771"/>
    <w:rsid w:val="00AB1C11"/>
    <w:rsid w:val="00AB4569"/>
    <w:rsid w:val="00AB78F2"/>
    <w:rsid w:val="00AC4090"/>
    <w:rsid w:val="00AE2F20"/>
    <w:rsid w:val="00AE5DF6"/>
    <w:rsid w:val="00AF1826"/>
    <w:rsid w:val="00AF57D1"/>
    <w:rsid w:val="00B0070D"/>
    <w:rsid w:val="00B0681C"/>
    <w:rsid w:val="00B16F6A"/>
    <w:rsid w:val="00B1786B"/>
    <w:rsid w:val="00B2340A"/>
    <w:rsid w:val="00B26E46"/>
    <w:rsid w:val="00B27026"/>
    <w:rsid w:val="00B31263"/>
    <w:rsid w:val="00B33A16"/>
    <w:rsid w:val="00B34948"/>
    <w:rsid w:val="00B34D35"/>
    <w:rsid w:val="00B4134C"/>
    <w:rsid w:val="00B46833"/>
    <w:rsid w:val="00B5127F"/>
    <w:rsid w:val="00B53DFC"/>
    <w:rsid w:val="00B574B5"/>
    <w:rsid w:val="00B60523"/>
    <w:rsid w:val="00B61147"/>
    <w:rsid w:val="00B62728"/>
    <w:rsid w:val="00B62DF3"/>
    <w:rsid w:val="00B62FF9"/>
    <w:rsid w:val="00B66AD5"/>
    <w:rsid w:val="00B71008"/>
    <w:rsid w:val="00B74CA9"/>
    <w:rsid w:val="00B81F43"/>
    <w:rsid w:val="00B8465A"/>
    <w:rsid w:val="00B848B2"/>
    <w:rsid w:val="00B90BAB"/>
    <w:rsid w:val="00B957A3"/>
    <w:rsid w:val="00B9665A"/>
    <w:rsid w:val="00BA41E5"/>
    <w:rsid w:val="00BC1C42"/>
    <w:rsid w:val="00BD39B6"/>
    <w:rsid w:val="00BD7E95"/>
    <w:rsid w:val="00BE0906"/>
    <w:rsid w:val="00BE10C0"/>
    <w:rsid w:val="00BE3E56"/>
    <w:rsid w:val="00BE6CE3"/>
    <w:rsid w:val="00BF0D4F"/>
    <w:rsid w:val="00BF5657"/>
    <w:rsid w:val="00BF6B8D"/>
    <w:rsid w:val="00C0659B"/>
    <w:rsid w:val="00C07D0A"/>
    <w:rsid w:val="00C1344C"/>
    <w:rsid w:val="00C167F4"/>
    <w:rsid w:val="00C17B09"/>
    <w:rsid w:val="00C626EE"/>
    <w:rsid w:val="00C67C3C"/>
    <w:rsid w:val="00C83D8D"/>
    <w:rsid w:val="00C9061B"/>
    <w:rsid w:val="00C92E03"/>
    <w:rsid w:val="00C96B44"/>
    <w:rsid w:val="00CA2DE6"/>
    <w:rsid w:val="00CA5363"/>
    <w:rsid w:val="00CB0DDC"/>
    <w:rsid w:val="00CB2133"/>
    <w:rsid w:val="00CB3502"/>
    <w:rsid w:val="00CB7646"/>
    <w:rsid w:val="00CC0269"/>
    <w:rsid w:val="00CC3B56"/>
    <w:rsid w:val="00CC57D2"/>
    <w:rsid w:val="00CD38A5"/>
    <w:rsid w:val="00CD5435"/>
    <w:rsid w:val="00CD6C2E"/>
    <w:rsid w:val="00CE024F"/>
    <w:rsid w:val="00CE48A1"/>
    <w:rsid w:val="00CE605A"/>
    <w:rsid w:val="00CF413D"/>
    <w:rsid w:val="00CF4889"/>
    <w:rsid w:val="00D128D9"/>
    <w:rsid w:val="00D13DFC"/>
    <w:rsid w:val="00D27B8E"/>
    <w:rsid w:val="00D3110F"/>
    <w:rsid w:val="00D42315"/>
    <w:rsid w:val="00D6031A"/>
    <w:rsid w:val="00D61C87"/>
    <w:rsid w:val="00D6577D"/>
    <w:rsid w:val="00D67390"/>
    <w:rsid w:val="00D758E6"/>
    <w:rsid w:val="00D81836"/>
    <w:rsid w:val="00DA5B5B"/>
    <w:rsid w:val="00DA70FE"/>
    <w:rsid w:val="00DA7438"/>
    <w:rsid w:val="00DD5E58"/>
    <w:rsid w:val="00DD5FFA"/>
    <w:rsid w:val="00DE0AEA"/>
    <w:rsid w:val="00DE0E4E"/>
    <w:rsid w:val="00DE2D29"/>
    <w:rsid w:val="00DE4551"/>
    <w:rsid w:val="00DE51F4"/>
    <w:rsid w:val="00DF4481"/>
    <w:rsid w:val="00DF4AF8"/>
    <w:rsid w:val="00DF67DC"/>
    <w:rsid w:val="00E0260D"/>
    <w:rsid w:val="00E07AA6"/>
    <w:rsid w:val="00E11610"/>
    <w:rsid w:val="00E14478"/>
    <w:rsid w:val="00E23333"/>
    <w:rsid w:val="00E2739E"/>
    <w:rsid w:val="00E274CC"/>
    <w:rsid w:val="00E30503"/>
    <w:rsid w:val="00E32164"/>
    <w:rsid w:val="00E45CB3"/>
    <w:rsid w:val="00E51DC3"/>
    <w:rsid w:val="00E51DEE"/>
    <w:rsid w:val="00E54936"/>
    <w:rsid w:val="00E5692C"/>
    <w:rsid w:val="00E57DF4"/>
    <w:rsid w:val="00E621AB"/>
    <w:rsid w:val="00E62235"/>
    <w:rsid w:val="00E62B3C"/>
    <w:rsid w:val="00E6664E"/>
    <w:rsid w:val="00E667FF"/>
    <w:rsid w:val="00E76513"/>
    <w:rsid w:val="00E777BA"/>
    <w:rsid w:val="00E80AA5"/>
    <w:rsid w:val="00E82081"/>
    <w:rsid w:val="00E826D1"/>
    <w:rsid w:val="00E839FA"/>
    <w:rsid w:val="00E920A4"/>
    <w:rsid w:val="00E97885"/>
    <w:rsid w:val="00EA4079"/>
    <w:rsid w:val="00EA41F2"/>
    <w:rsid w:val="00EA719D"/>
    <w:rsid w:val="00EA7244"/>
    <w:rsid w:val="00EB33B7"/>
    <w:rsid w:val="00EC2FE7"/>
    <w:rsid w:val="00EC39CD"/>
    <w:rsid w:val="00EC3C73"/>
    <w:rsid w:val="00EC55C2"/>
    <w:rsid w:val="00EC7F63"/>
    <w:rsid w:val="00ED5A74"/>
    <w:rsid w:val="00EE3AEE"/>
    <w:rsid w:val="00EF46CD"/>
    <w:rsid w:val="00EF4E06"/>
    <w:rsid w:val="00EF52B8"/>
    <w:rsid w:val="00F045CB"/>
    <w:rsid w:val="00F26866"/>
    <w:rsid w:val="00F268BF"/>
    <w:rsid w:val="00F33CFD"/>
    <w:rsid w:val="00F41698"/>
    <w:rsid w:val="00F42220"/>
    <w:rsid w:val="00F44F1C"/>
    <w:rsid w:val="00F60B61"/>
    <w:rsid w:val="00F759A6"/>
    <w:rsid w:val="00F82946"/>
    <w:rsid w:val="00F851EC"/>
    <w:rsid w:val="00F86552"/>
    <w:rsid w:val="00F97606"/>
    <w:rsid w:val="00FA081F"/>
    <w:rsid w:val="00FB49A7"/>
    <w:rsid w:val="00FB5865"/>
    <w:rsid w:val="00FE1771"/>
    <w:rsid w:val="00FE23C5"/>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table" w:styleId="ad">
    <w:name w:val="Table Grid"/>
    <w:basedOn w:val="a1"/>
    <w:uiPriority w:val="59"/>
    <w:rsid w:val="009B40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290405">
      <w:bodyDiv w:val="1"/>
      <w:marLeft w:val="0"/>
      <w:marRight w:val="0"/>
      <w:marTop w:val="0"/>
      <w:marBottom w:val="0"/>
      <w:divBdr>
        <w:top w:val="none" w:sz="0" w:space="0" w:color="auto"/>
        <w:left w:val="none" w:sz="0" w:space="0" w:color="auto"/>
        <w:bottom w:val="none" w:sz="0" w:space="0" w:color="auto"/>
        <w:right w:val="none" w:sz="0" w:space="0" w:color="auto"/>
      </w:divBdr>
      <w:divsChild>
        <w:div w:id="890727869">
          <w:marLeft w:val="0"/>
          <w:marRight w:val="0"/>
          <w:marTop w:val="0"/>
          <w:marBottom w:val="0"/>
          <w:divBdr>
            <w:top w:val="none" w:sz="0" w:space="0" w:color="auto"/>
            <w:left w:val="none" w:sz="0" w:space="0" w:color="auto"/>
            <w:bottom w:val="none" w:sz="0" w:space="0" w:color="auto"/>
            <w:right w:val="none" w:sz="0" w:space="0" w:color="auto"/>
          </w:divBdr>
          <w:divsChild>
            <w:div w:id="1229804264">
              <w:marLeft w:val="0"/>
              <w:marRight w:val="0"/>
              <w:marTop w:val="0"/>
              <w:marBottom w:val="0"/>
              <w:divBdr>
                <w:top w:val="none" w:sz="0" w:space="0" w:color="auto"/>
                <w:left w:val="none" w:sz="0" w:space="0" w:color="auto"/>
                <w:bottom w:val="none" w:sz="0" w:space="0" w:color="auto"/>
                <w:right w:val="none" w:sz="0" w:space="0" w:color="auto"/>
              </w:divBdr>
              <w:divsChild>
                <w:div w:id="1227034196">
                  <w:marLeft w:val="0"/>
                  <w:marRight w:val="0"/>
                  <w:marTop w:val="0"/>
                  <w:marBottom w:val="0"/>
                  <w:divBdr>
                    <w:top w:val="single" w:sz="6" w:space="8" w:color="DCDCD5"/>
                    <w:left w:val="none" w:sz="0" w:space="0" w:color="auto"/>
                    <w:bottom w:val="none" w:sz="0" w:space="0" w:color="auto"/>
                    <w:right w:val="none" w:sz="0" w:space="0" w:color="auto"/>
                  </w:divBdr>
                  <w:divsChild>
                    <w:div w:id="362826062">
                      <w:marLeft w:val="0"/>
                      <w:marRight w:val="0"/>
                      <w:marTop w:val="0"/>
                      <w:marBottom w:val="0"/>
                      <w:divBdr>
                        <w:top w:val="single" w:sz="6" w:space="15" w:color="E6E6DF"/>
                        <w:left w:val="none" w:sz="0" w:space="0" w:color="auto"/>
                        <w:bottom w:val="none" w:sz="0" w:space="0" w:color="auto"/>
                        <w:right w:val="none" w:sz="0" w:space="0" w:color="auto"/>
                      </w:divBdr>
                      <w:divsChild>
                        <w:div w:id="153658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771190">
      <w:bodyDiv w:val="1"/>
      <w:marLeft w:val="0"/>
      <w:marRight w:val="0"/>
      <w:marTop w:val="0"/>
      <w:marBottom w:val="0"/>
      <w:divBdr>
        <w:top w:val="none" w:sz="0" w:space="0" w:color="auto"/>
        <w:left w:val="none" w:sz="0" w:space="0" w:color="auto"/>
        <w:bottom w:val="none" w:sz="0" w:space="0" w:color="auto"/>
        <w:right w:val="none" w:sz="0" w:space="0" w:color="auto"/>
      </w:divBdr>
      <w:divsChild>
        <w:div w:id="575943685">
          <w:marLeft w:val="0"/>
          <w:marRight w:val="0"/>
          <w:marTop w:val="0"/>
          <w:marBottom w:val="0"/>
          <w:divBdr>
            <w:top w:val="none" w:sz="0" w:space="0" w:color="auto"/>
            <w:left w:val="none" w:sz="0" w:space="0" w:color="auto"/>
            <w:bottom w:val="none" w:sz="0" w:space="0" w:color="auto"/>
            <w:right w:val="none" w:sz="0" w:space="0" w:color="auto"/>
          </w:divBdr>
          <w:divsChild>
            <w:div w:id="2142844375">
              <w:marLeft w:val="0"/>
              <w:marRight w:val="0"/>
              <w:marTop w:val="0"/>
              <w:marBottom w:val="0"/>
              <w:divBdr>
                <w:top w:val="none" w:sz="0" w:space="0" w:color="auto"/>
                <w:left w:val="none" w:sz="0" w:space="0" w:color="auto"/>
                <w:bottom w:val="none" w:sz="0" w:space="0" w:color="auto"/>
                <w:right w:val="none" w:sz="0" w:space="0" w:color="auto"/>
              </w:divBdr>
              <w:divsChild>
                <w:div w:id="1600985887">
                  <w:marLeft w:val="0"/>
                  <w:marRight w:val="0"/>
                  <w:marTop w:val="0"/>
                  <w:marBottom w:val="0"/>
                  <w:divBdr>
                    <w:top w:val="single" w:sz="6" w:space="8" w:color="DCDCD5"/>
                    <w:left w:val="none" w:sz="0" w:space="0" w:color="auto"/>
                    <w:bottom w:val="none" w:sz="0" w:space="0" w:color="auto"/>
                    <w:right w:val="none" w:sz="0" w:space="0" w:color="auto"/>
                  </w:divBdr>
                  <w:divsChild>
                    <w:div w:id="349379081">
                      <w:marLeft w:val="0"/>
                      <w:marRight w:val="0"/>
                      <w:marTop w:val="0"/>
                      <w:marBottom w:val="0"/>
                      <w:divBdr>
                        <w:top w:val="single" w:sz="6" w:space="15" w:color="E6E6DF"/>
                        <w:left w:val="none" w:sz="0" w:space="0" w:color="auto"/>
                        <w:bottom w:val="none" w:sz="0" w:space="0" w:color="auto"/>
                        <w:right w:val="none" w:sz="0" w:space="0" w:color="auto"/>
                      </w:divBdr>
                      <w:divsChild>
                        <w:div w:id="98562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398088662">
      <w:bodyDiv w:val="1"/>
      <w:marLeft w:val="0"/>
      <w:marRight w:val="0"/>
      <w:marTop w:val="0"/>
      <w:marBottom w:val="0"/>
      <w:divBdr>
        <w:top w:val="none" w:sz="0" w:space="0" w:color="auto"/>
        <w:left w:val="none" w:sz="0" w:space="0" w:color="auto"/>
        <w:bottom w:val="none" w:sz="0" w:space="0" w:color="auto"/>
        <w:right w:val="none" w:sz="0" w:space="0" w:color="auto"/>
      </w:divBdr>
      <w:divsChild>
        <w:div w:id="1805544571">
          <w:marLeft w:val="0"/>
          <w:marRight w:val="0"/>
          <w:marTop w:val="0"/>
          <w:marBottom w:val="0"/>
          <w:divBdr>
            <w:top w:val="none" w:sz="0" w:space="0" w:color="auto"/>
            <w:left w:val="none" w:sz="0" w:space="0" w:color="auto"/>
            <w:bottom w:val="none" w:sz="0" w:space="0" w:color="auto"/>
            <w:right w:val="none" w:sz="0" w:space="0" w:color="auto"/>
          </w:divBdr>
          <w:divsChild>
            <w:div w:id="1546285787">
              <w:marLeft w:val="0"/>
              <w:marRight w:val="0"/>
              <w:marTop w:val="0"/>
              <w:marBottom w:val="0"/>
              <w:divBdr>
                <w:top w:val="none" w:sz="0" w:space="0" w:color="auto"/>
                <w:left w:val="none" w:sz="0" w:space="0" w:color="auto"/>
                <w:bottom w:val="none" w:sz="0" w:space="0" w:color="auto"/>
                <w:right w:val="none" w:sz="0" w:space="0" w:color="auto"/>
              </w:divBdr>
              <w:divsChild>
                <w:div w:id="1711420729">
                  <w:marLeft w:val="0"/>
                  <w:marRight w:val="0"/>
                  <w:marTop w:val="0"/>
                  <w:marBottom w:val="0"/>
                  <w:divBdr>
                    <w:top w:val="single" w:sz="6" w:space="8" w:color="DCDCD5"/>
                    <w:left w:val="none" w:sz="0" w:space="0" w:color="auto"/>
                    <w:bottom w:val="none" w:sz="0" w:space="0" w:color="auto"/>
                    <w:right w:val="none" w:sz="0" w:space="0" w:color="auto"/>
                  </w:divBdr>
                  <w:divsChild>
                    <w:div w:id="1813401725">
                      <w:marLeft w:val="0"/>
                      <w:marRight w:val="0"/>
                      <w:marTop w:val="0"/>
                      <w:marBottom w:val="0"/>
                      <w:divBdr>
                        <w:top w:val="single" w:sz="6" w:space="15" w:color="E6E6DF"/>
                        <w:left w:val="none" w:sz="0" w:space="0" w:color="auto"/>
                        <w:bottom w:val="none" w:sz="0" w:space="0" w:color="auto"/>
                        <w:right w:val="none" w:sz="0" w:space="0" w:color="auto"/>
                      </w:divBdr>
                      <w:divsChild>
                        <w:div w:id="41702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228</TotalTime>
  <Pages>3</Pages>
  <Words>592</Words>
  <Characters>3375</Characters>
  <Application>Microsoft Office Word</Application>
  <DocSecurity>0</DocSecurity>
  <Lines>28</Lines>
  <Paragraphs>7</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4</cp:revision>
  <cp:lastPrinted>2015-04-17T12:50:00Z</cp:lastPrinted>
  <dcterms:created xsi:type="dcterms:W3CDTF">2015-05-15T10:40:00Z</dcterms:created>
  <dcterms:modified xsi:type="dcterms:W3CDTF">2015-05-15T21:07:00Z</dcterms:modified>
</cp:coreProperties>
</file>