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3C5" w:rsidRDefault="003E3647" w:rsidP="00FE23C5">
      <w:pPr>
        <w:jc w:val="center"/>
        <w:rPr>
          <w:rFonts w:ascii="HG丸ｺﾞｼｯｸM-PRO" w:eastAsia="HG丸ｺﾞｼｯｸM-PRO" w:hAnsi="HG丸ｺﾞｼｯｸM-PRO"/>
          <w:sz w:val="28"/>
          <w:szCs w:val="28"/>
          <w:u w:val="single"/>
        </w:rPr>
      </w:pPr>
      <w:r w:rsidRPr="003E3647">
        <w:rPr>
          <w:rFonts w:ascii="HG丸ｺﾞｼｯｸM-PRO" w:eastAsia="HG丸ｺﾞｼｯｸM-PRO" w:hAnsi="HG丸ｺﾞｼｯｸM-PRO" w:hint="eastAsia"/>
          <w:sz w:val="28"/>
          <w:szCs w:val="28"/>
          <w:u w:val="single"/>
        </w:rPr>
        <w:t>Ⅱ</w:t>
      </w:r>
      <w:r w:rsidR="00E23333" w:rsidRPr="003E3647">
        <w:rPr>
          <w:rFonts w:ascii="HG丸ｺﾞｼｯｸM-PRO" w:eastAsia="HG丸ｺﾞｼｯｸM-PRO" w:hAnsi="HG丸ｺﾞｼｯｸM-PRO" w:hint="eastAsia"/>
          <w:sz w:val="28"/>
          <w:szCs w:val="28"/>
          <w:u w:val="single"/>
        </w:rPr>
        <w:t>.</w:t>
      </w:r>
      <w:r w:rsidR="009802E0" w:rsidRPr="003E3647">
        <w:rPr>
          <w:rFonts w:ascii="HG丸ｺﾞｼｯｸM-PRO" w:eastAsia="HG丸ｺﾞｼｯｸM-PRO" w:hAnsi="HG丸ｺﾞｼｯｸM-PRO" w:hint="eastAsia"/>
          <w:sz w:val="28"/>
          <w:szCs w:val="28"/>
          <w:u w:val="single"/>
        </w:rPr>
        <w:t xml:space="preserve">　</w:t>
      </w:r>
      <w:r w:rsidR="00A86898">
        <w:rPr>
          <w:rFonts w:ascii="HG丸ｺﾞｼｯｸM-PRO" w:eastAsia="HG丸ｺﾞｼｯｸM-PRO" w:hAnsi="HG丸ｺﾞｼｯｸM-PRO" w:hint="eastAsia"/>
          <w:sz w:val="28"/>
          <w:szCs w:val="28"/>
          <w:u w:val="single"/>
        </w:rPr>
        <w:t>介護保険見直しと</w:t>
      </w:r>
      <w:r w:rsidRPr="003E3647">
        <w:rPr>
          <w:rFonts w:ascii="HG丸ｺﾞｼｯｸM-PRO" w:eastAsia="HG丸ｺﾞｼｯｸM-PRO" w:hAnsi="HG丸ｺﾞｼｯｸM-PRO" w:hint="eastAsia"/>
          <w:sz w:val="28"/>
          <w:szCs w:val="28"/>
          <w:u w:val="single"/>
        </w:rPr>
        <w:t>地域包括ケア</w:t>
      </w:r>
    </w:p>
    <w:p w:rsidR="003E3647" w:rsidRPr="003E3647" w:rsidRDefault="0078304A" w:rsidP="003E3647">
      <w:pPr>
        <w:jc w:val="left"/>
        <w:rPr>
          <w:rFonts w:ascii="HG丸ｺﾞｼｯｸM-PRO" w:eastAsia="HG丸ｺﾞｼｯｸM-PRO" w:hAnsi="HG丸ｺﾞｼｯｸM-PRO"/>
        </w:rPr>
      </w:pPr>
      <w:r w:rsidRPr="0078304A">
        <w:rPr>
          <w:rFonts w:ascii="HG丸ｺﾞｼｯｸM-PRO" w:eastAsia="HG丸ｺﾞｼｯｸM-PRO" w:hAnsi="HG丸ｺﾞｼｯｸM-PRO" w:hint="eastAsia"/>
        </w:rPr>
        <w:t xml:space="preserve">　</w:t>
      </w:r>
      <w:r w:rsidR="003E3647" w:rsidRPr="003E3647">
        <w:rPr>
          <w:rFonts w:ascii="HG丸ｺﾞｼｯｸM-PRO" w:eastAsia="HG丸ｺﾞｼｯｸM-PRO" w:hAnsi="HG丸ｺﾞｼｯｸM-PRO" w:hint="eastAsia"/>
        </w:rPr>
        <w:t>高齢者が住み慣れた地域で医療、介護、生活支援などのサービスを一体で受けられる地域包括ケアシステムの実現に向け、いよいよ各地域で知恵を結集し、政策総動員で取り組みが本格的に始まっています。</w:t>
      </w: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 xml:space="preserve">　地域包括ケアシステム構築への第一歩となる「医療・介護総合確保推進法」が６月１８日、成立しました。今後は同法に盛り込まれた財政支援制度などを活用し、各地域の実情を踏まえたシステムをどのように具体化していくか、自治体の取り組みが焦点になっていきます。いわゆる団塊の世代が７５歳以上となる２０２５年を見据え、高齢者が安心して暮らせる地域社会をどのようにつくり上げていくかは地方政治の最大の政治課題です。</w:t>
      </w:r>
    </w:p>
    <w:p w:rsidR="003E3647" w:rsidRDefault="003E3647" w:rsidP="003E3647">
      <w:pPr>
        <w:jc w:val="left"/>
        <w:rPr>
          <w:rFonts w:ascii="HG丸ｺﾞｼｯｸM-PRO" w:eastAsia="HG丸ｺﾞｼｯｸM-PRO" w:hAnsi="HG丸ｺﾞｼｯｸM-PRO"/>
        </w:rPr>
      </w:pP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 xml:space="preserve">　成立した「医療・介護総合確保推進法」では、効率的で質の高い医療を行うための病床の機能分化・連携や、在宅医療・介護を推進する新たな基金が都道府県に設置されることになりました。財源は「社会保障と税の一体改革」で論議され明確になった消費税の増税分です。</w:t>
      </w: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 xml:space="preserve">　一部のマスコミは、同法成立までの過程で国民の負担増や制度のサービス低下を強調していました。しかし、今のまま介護費が膨らみ続けると、介護保険料のほか、保険に投入する税金を賄うための負担も増えていきます。介護保険料は現在の５千円台から、2025年には８千円台に突入すると見通しだとも言われています。だからこそ、限りある財源をいかに有効活用し、重度のお年寄りに振り向ける一方、軽度</w:t>
      </w:r>
      <w:r w:rsidR="00A86898">
        <w:rPr>
          <w:rFonts w:ascii="HG丸ｺﾞｼｯｸM-PRO" w:eastAsia="HG丸ｺﾞｼｯｸM-PRO" w:hAnsi="HG丸ｺﾞｼｯｸM-PRO" w:hint="eastAsia"/>
        </w:rPr>
        <w:t>のお年寄りへの</w:t>
      </w:r>
      <w:r w:rsidRPr="003E3647">
        <w:rPr>
          <w:rFonts w:ascii="HG丸ｺﾞｼｯｸM-PRO" w:eastAsia="HG丸ｺﾞｼｯｸM-PRO" w:hAnsi="HG丸ｺﾞｼｯｸM-PRO" w:hint="eastAsia"/>
        </w:rPr>
        <w:t>サービスにメリハリをつける必要もあります</w:t>
      </w:r>
      <w:r w:rsidR="00A86898">
        <w:rPr>
          <w:rFonts w:ascii="HG丸ｺﾞｼｯｸM-PRO" w:eastAsia="HG丸ｺﾞｼｯｸM-PRO" w:hAnsi="HG丸ｺﾞｼｯｸM-PRO" w:hint="eastAsia"/>
        </w:rPr>
        <w:t>。</w:t>
      </w:r>
      <w:r w:rsidRPr="003E3647">
        <w:rPr>
          <w:rFonts w:ascii="HG丸ｺﾞｼｯｸM-PRO" w:eastAsia="HG丸ｺﾞｼｯｸM-PRO" w:hAnsi="HG丸ｺﾞｼｯｸM-PRO" w:hint="eastAsia"/>
        </w:rPr>
        <w:t>自治体が住民のニーズに能動的に応えていく事が</w:t>
      </w:r>
      <w:r w:rsidR="00A86898">
        <w:rPr>
          <w:rFonts w:ascii="HG丸ｺﾞｼｯｸM-PRO" w:eastAsia="HG丸ｺﾞｼｯｸM-PRO" w:hAnsi="HG丸ｺﾞｼｯｸM-PRO" w:hint="eastAsia"/>
        </w:rPr>
        <w:t>肝要</w:t>
      </w:r>
      <w:r w:rsidRPr="003E3647">
        <w:rPr>
          <w:rFonts w:ascii="HG丸ｺﾞｼｯｸM-PRO" w:eastAsia="HG丸ｺﾞｼｯｸM-PRO" w:hAnsi="HG丸ｺﾞｼｯｸM-PRO" w:hint="eastAsia"/>
        </w:rPr>
        <w:t>です。</w:t>
      </w:r>
    </w:p>
    <w:p w:rsidR="003E3647" w:rsidRPr="00A86898" w:rsidRDefault="003E3647" w:rsidP="003E3647">
      <w:pPr>
        <w:jc w:val="left"/>
        <w:rPr>
          <w:rFonts w:ascii="HG丸ｺﾞｼｯｸM-PRO" w:eastAsia="HG丸ｺﾞｼｯｸM-PRO" w:hAnsi="HG丸ｺﾞｼｯｸM-PRO"/>
        </w:rPr>
      </w:pP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 xml:space="preserve">　また、同法では一律の負担増を避けるために、低所得者の介護保険料の軽減措置を拡充する一方で、一定の収入がある高齢者は介護保険の自己負担割合を引き上げ、経済力に応じてメリハリをつけています。</w:t>
      </w: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 xml:space="preserve">　さらに、高齢者の急増に対応するには、現在の「施設」中心から「在宅」中心のサービスに切り替えざるを得ないことも明確です。そのために在宅生活を支える定期巡回・随時対応サービスや小規模多機能型居宅介護サービス、訪問看護などの充実が不可欠です。</w:t>
      </w: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 xml:space="preserve">　ただ、都市部と山間部などでは高齢化の進み方や地域が抱える課題が大きく異なるわけで、地域包括支援センターが運営する地域ケア会議などを通じて、その地域に適した効果的なサービス体系を組み立て、計画的に実行すべきであります。</w:t>
      </w: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 xml:space="preserve">　サービスを提供する人材の確保も大切です。介護職員の処遇改善などに取り組まなければなりません。同法では、要支援者向けのサービスの一部を市町村事業に移行し、多様なサービスを実施できるようにして来年度（2015年度）から準備が整った市町村から徐々に移行し、3年後の17年度末までに全市町村で実施するとしています。それだけに担い手となるＮＰＯや町内会などの支援・育成も急務であります。</w:t>
      </w: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 xml:space="preserve">　また、来年４月からは特別養護老人ホームへの入居者を原則、要介護３以上の高齢者に重点化する。要介護１、２でも、やむを得ない事情があれば入所可能だが、高齢者の住まいの確保は待ったなしの課題です。サービス付き住宅の一層の普及とともに、空き家の活用などによって低所得者でも入居できる住居の整備を急ぐべきであります。</w:t>
      </w: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 xml:space="preserve">　高齢者福祉計画、介護保険事業計画は来年度から第6期に入ります。今回の大きな転換をどのように計画、事業に反映し、今後の超高齢社会の備えをしっかり見据え、高齢者が安心して生活できる福祉のまちを目指して取り組んでいかなければなりません。</w:t>
      </w:r>
    </w:p>
    <w:p w:rsidR="003E3647" w:rsidRPr="003E3647" w:rsidRDefault="003E3647" w:rsidP="003E3647">
      <w:pPr>
        <w:jc w:val="left"/>
        <w:rPr>
          <w:rFonts w:ascii="HG丸ｺﾞｼｯｸM-PRO" w:eastAsia="HG丸ｺﾞｼｯｸM-PRO" w:hAnsi="HG丸ｺﾞｼｯｸM-PRO"/>
        </w:rPr>
      </w:pP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（1）今回の「医療介護総合確保推進法」と第6期高齢者福祉計画、介護保険事業計画への取組みについて</w:t>
      </w: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（2）この法律は高度急性期から在宅医療・介護まで一連のサービスを地域で総合的に確保することが柱であり、医療と介護の連携強化がポイントです。我がまちの取り組みについて伺います。</w:t>
      </w: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lastRenderedPageBreak/>
        <w:t>（3）「施設」中心から「在宅生活」「在宅介護」に切り替えていくためには、手厚いサービス体制が不可欠です。我がまちの取り組みについて伺います。</w:t>
      </w:r>
    </w:p>
    <w:p w:rsidR="003E3647" w:rsidRP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（4）要支援事業と予防給付事業が国から市町村に移管されることになるが、</w:t>
      </w:r>
      <w:r w:rsidR="005B6596">
        <w:rPr>
          <w:rFonts w:ascii="HG丸ｺﾞｼｯｸM-PRO" w:eastAsia="HG丸ｺﾞｼｯｸM-PRO" w:hAnsi="HG丸ｺﾞｼｯｸM-PRO" w:hint="eastAsia"/>
        </w:rPr>
        <w:t>要支援者の</w:t>
      </w:r>
      <w:r w:rsidRPr="003E3647">
        <w:rPr>
          <w:rFonts w:ascii="HG丸ｺﾞｼｯｸM-PRO" w:eastAsia="HG丸ｺﾞｼｯｸM-PRO" w:hAnsi="HG丸ｺﾞｼｯｸM-PRO" w:hint="eastAsia"/>
        </w:rPr>
        <w:t>多様なニーズにどのように取り組</w:t>
      </w:r>
      <w:r w:rsidR="00A86898">
        <w:rPr>
          <w:rFonts w:ascii="HG丸ｺﾞｼｯｸM-PRO" w:eastAsia="HG丸ｺﾞｼｯｸM-PRO" w:hAnsi="HG丸ｺﾞｼｯｸM-PRO" w:hint="eastAsia"/>
        </w:rPr>
        <w:t>み</w:t>
      </w:r>
      <w:r w:rsidR="005B6596">
        <w:rPr>
          <w:rFonts w:ascii="HG丸ｺﾞｼｯｸM-PRO" w:eastAsia="HG丸ｺﾞｼｯｸM-PRO" w:hAnsi="HG丸ｺﾞｼｯｸM-PRO" w:hint="eastAsia"/>
        </w:rPr>
        <w:t>効果的な介護予防事業を提供して</w:t>
      </w:r>
      <w:r w:rsidR="00A86898">
        <w:rPr>
          <w:rFonts w:ascii="HG丸ｺﾞｼｯｸM-PRO" w:eastAsia="HG丸ｺﾞｼｯｸM-PRO" w:hAnsi="HG丸ｺﾞｼｯｸM-PRO" w:hint="eastAsia"/>
        </w:rPr>
        <w:t>いくのか</w:t>
      </w:r>
      <w:r w:rsidRPr="003E3647">
        <w:rPr>
          <w:rFonts w:ascii="HG丸ｺﾞｼｯｸM-PRO" w:eastAsia="HG丸ｺﾞｼｯｸM-PRO" w:hAnsi="HG丸ｺﾞｼｯｸM-PRO" w:hint="eastAsia"/>
        </w:rPr>
        <w:t>伺います。</w:t>
      </w:r>
    </w:p>
    <w:p w:rsidR="003E3647" w:rsidRDefault="003E3647" w:rsidP="003E3647">
      <w:pPr>
        <w:jc w:val="left"/>
        <w:rPr>
          <w:rFonts w:ascii="HG丸ｺﾞｼｯｸM-PRO" w:eastAsia="HG丸ｺﾞｼｯｸM-PRO" w:hAnsi="HG丸ｺﾞｼｯｸM-PRO"/>
        </w:rPr>
      </w:pPr>
      <w:r w:rsidRPr="003E3647">
        <w:rPr>
          <w:rFonts w:ascii="HG丸ｺﾞｼｯｸM-PRO" w:eastAsia="HG丸ｺﾞｼｯｸM-PRO" w:hAnsi="HG丸ｺﾞｼｯｸM-PRO" w:hint="eastAsia"/>
        </w:rPr>
        <w:t>（5）利用料の自己負担率、施設の食費や部屋代などの補助認定基準が厳しくなったりする反面、低所得者の軽減策拡大など</w:t>
      </w:r>
      <w:r w:rsidR="00A86898">
        <w:rPr>
          <w:rFonts w:ascii="HG丸ｺﾞｼｯｸM-PRO" w:eastAsia="HG丸ｺﾞｼｯｸM-PRO" w:hAnsi="HG丸ｺﾞｼｯｸM-PRO" w:hint="eastAsia"/>
        </w:rPr>
        <w:t>負担面にもメリハリが強調されています。</w:t>
      </w:r>
      <w:r w:rsidRPr="003E3647">
        <w:rPr>
          <w:rFonts w:ascii="HG丸ｺﾞｼｯｸM-PRO" w:eastAsia="HG丸ｺﾞｼｯｸM-PRO" w:hAnsi="HG丸ｺﾞｼｯｸM-PRO" w:hint="eastAsia"/>
        </w:rPr>
        <w:t>どのように取り組むのか伺います。</w:t>
      </w:r>
    </w:p>
    <w:p w:rsidR="00A86898" w:rsidRDefault="00A86898" w:rsidP="003E3647">
      <w:pPr>
        <w:jc w:val="left"/>
        <w:rPr>
          <w:rFonts w:ascii="HG丸ｺﾞｼｯｸM-PRO" w:eastAsia="HG丸ｺﾞｼｯｸM-PRO" w:hAnsi="HG丸ｺﾞｼｯｸM-PRO"/>
        </w:rPr>
      </w:pPr>
    </w:p>
    <w:p w:rsidR="00A86898" w:rsidRDefault="00A86898"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【参　考】社会福祉セミナー第24回介護保険法改正に向けて</w:t>
      </w:r>
      <w:r w:rsidR="00AA1234">
        <w:rPr>
          <w:rFonts w:ascii="HG丸ｺﾞｼｯｸM-PRO" w:eastAsia="HG丸ｺﾞｼｯｸM-PRO" w:hAnsi="HG丸ｺﾞｼｯｸM-PRO" w:hint="eastAsia"/>
        </w:rPr>
        <w:t xml:space="preserve">　7月号掲載</w:t>
      </w:r>
    </w:p>
    <w:p w:rsidR="00A86898" w:rsidRDefault="00A86898"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公明新聞</w:t>
      </w:r>
    </w:p>
    <w:p w:rsidR="00AA1234" w:rsidRDefault="00925C11"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 xml:space="preserve">6/18　“医療崩壊の危機”を克服　</w:t>
      </w:r>
      <w:r w:rsidR="00526E32">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 xml:space="preserve">Ｐ.10　</w:t>
      </w:r>
      <w:r w:rsidR="00526E32">
        <w:rPr>
          <w:rFonts w:ascii="HG丸ｺﾞｼｯｸM-PRO" w:eastAsia="HG丸ｺﾞｼｯｸM-PRO" w:hAnsi="HG丸ｺﾞｼｯｸM-PRO" w:hint="eastAsia"/>
        </w:rPr>
        <w:t xml:space="preserve">　6</w:t>
      </w:r>
      <w:r>
        <w:rPr>
          <w:rFonts w:ascii="HG丸ｺﾞｼｯｸM-PRO" w:eastAsia="HG丸ｺﾞｼｯｸM-PRO" w:hAnsi="HG丸ｺﾞｼｯｸM-PRO" w:hint="eastAsia"/>
        </w:rPr>
        <w:t>/19　「地域包括ケア」を前進</w:t>
      </w:r>
      <w:r w:rsidR="000A5B64">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Ｐ.13</w:t>
      </w:r>
    </w:p>
    <w:p w:rsidR="005B6596" w:rsidRDefault="005B6596"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 xml:space="preserve">6/28　患者さんの希望の転院先探します　Ｐ.45　</w:t>
      </w:r>
      <w:r w:rsidR="00526E32">
        <w:rPr>
          <w:rFonts w:ascii="HG丸ｺﾞｼｯｸM-PRO" w:eastAsia="HG丸ｺﾞｼｯｸM-PRO" w:hAnsi="HG丸ｺﾞｼｯｸM-PRO" w:hint="eastAsia"/>
        </w:rPr>
        <w:t xml:space="preserve">　</w:t>
      </w:r>
      <w:r w:rsidR="00925C11">
        <w:rPr>
          <w:rFonts w:ascii="HG丸ｺﾞｼｯｸM-PRO" w:eastAsia="HG丸ｺﾞｼｯｸM-PRO" w:hAnsi="HG丸ｺﾞｼｯｸM-PRO" w:hint="eastAsia"/>
        </w:rPr>
        <w:t>6/29　要支援から自立へ　埼玉/和光市</w:t>
      </w:r>
      <w:r w:rsidR="000A5B64">
        <w:rPr>
          <w:rFonts w:ascii="HG丸ｺﾞｼｯｸM-PRO" w:eastAsia="HG丸ｺﾞｼｯｸM-PRO" w:hAnsi="HG丸ｺﾞｼｯｸM-PRO" w:hint="eastAsia"/>
        </w:rPr>
        <w:t xml:space="preserve">　</w:t>
      </w:r>
      <w:r w:rsidR="00925C11">
        <w:rPr>
          <w:rFonts w:ascii="HG丸ｺﾞｼｯｸM-PRO" w:eastAsia="HG丸ｺﾞｼｯｸM-PRO" w:hAnsi="HG丸ｺﾞｼｯｸM-PRO" w:hint="eastAsia"/>
        </w:rPr>
        <w:t>Ｐ.48</w:t>
      </w:r>
    </w:p>
    <w:p w:rsidR="005B6596" w:rsidRDefault="005B6596"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7/1　 高齢者が元気に社会貢献　　　　　Ｐ.57</w:t>
      </w:r>
      <w:r w:rsidR="00526E32">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7/5　包括ケアへ政策総動員</w:t>
      </w:r>
      <w:r w:rsidR="00526E32">
        <w:rPr>
          <w:rFonts w:ascii="HG丸ｺﾞｼｯｸM-PRO" w:eastAsia="HG丸ｺﾞｼｯｸM-PRO" w:hAnsi="HG丸ｺﾞｼｯｸM-PRO" w:hint="eastAsia"/>
        </w:rPr>
        <w:t xml:space="preserve">　　　　</w:t>
      </w:r>
      <w:r w:rsidR="000A5B64">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Ｐ.70</w:t>
      </w:r>
    </w:p>
    <w:p w:rsidR="005B6596" w:rsidRDefault="000A5B64"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7/10　要支援者に多様なサービス　　　　Ｐ.83</w:t>
      </w:r>
      <w:r w:rsidR="00526E32">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 xml:space="preserve">　7/12　高齢者の孤独死防げ</w:t>
      </w:r>
      <w:r w:rsidR="00526E32">
        <w:rPr>
          <w:rFonts w:ascii="HG丸ｺﾞｼｯｸM-PRO" w:eastAsia="HG丸ｺﾞｼｯｸM-PRO" w:hAnsi="HG丸ｺﾞｼｯｸM-PRO" w:hint="eastAsia"/>
        </w:rPr>
        <w:t xml:space="preserve">　</w:t>
      </w:r>
      <w:bookmarkStart w:id="0" w:name="_GoBack"/>
      <w:bookmarkEnd w:id="0"/>
      <w:r>
        <w:rPr>
          <w:rFonts w:ascii="HG丸ｺﾞｼｯｸM-PRO" w:eastAsia="HG丸ｺﾞｼｯｸM-PRO" w:hAnsi="HG丸ｺﾞｼｯｸM-PRO" w:hint="eastAsia"/>
        </w:rPr>
        <w:t>栃木/真岡市　Ｐ.90</w:t>
      </w:r>
    </w:p>
    <w:p w:rsidR="00925C11" w:rsidRDefault="000A5B64"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一般紙</w:t>
      </w:r>
    </w:p>
    <w:p w:rsidR="000A5B64" w:rsidRDefault="000A5B64"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6/19Ｃ　介護保険の大転換　　　　　　Ｐ.114　　6/19Ｃ　介護保険制度どう変わる？</w:t>
      </w:r>
      <w:r>
        <w:rPr>
          <w:rFonts w:ascii="HG丸ｺﾞｼｯｸM-PRO" w:eastAsia="HG丸ｺﾞｼｯｸM-PRO" w:hAnsi="HG丸ｺﾞｼｯｸM-PRO"/>
        </w:rPr>
        <w:br/>
      </w:r>
      <w:r>
        <w:rPr>
          <w:rFonts w:ascii="HG丸ｺﾞｼｯｸM-PRO" w:eastAsia="HG丸ｺﾞｼｯｸM-PRO" w:hAnsi="HG丸ｺﾞｼｯｸM-PRO" w:hint="eastAsia"/>
        </w:rPr>
        <w:t>6/19Ａ　介護サービス削減　対論　　　Ｐ.116</w:t>
      </w:r>
    </w:p>
    <w:p w:rsidR="00AA1234" w:rsidRPr="00526E32" w:rsidRDefault="00AA1234" w:rsidP="003E3647">
      <w:pPr>
        <w:jc w:val="left"/>
        <w:rPr>
          <w:rFonts w:ascii="HG丸ｺﾞｼｯｸM-PRO" w:eastAsia="HG丸ｺﾞｼｯｸM-PRO" w:hAnsi="HG丸ｺﾞｼｯｸM-PRO"/>
        </w:rPr>
      </w:pPr>
    </w:p>
    <w:p w:rsidR="000A5B64" w:rsidRDefault="000A5B64"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0A5B64" w:rsidRDefault="000A5B64"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（2）地域包括ケアシステムの実現には24時間365日の</w:t>
      </w:r>
      <w:r w:rsidR="000E68AA">
        <w:rPr>
          <w:rFonts w:ascii="HG丸ｺﾞｼｯｸM-PRO" w:eastAsia="HG丸ｺﾞｼｯｸM-PRO" w:hAnsi="HG丸ｺﾞｼｯｸM-PRO" w:hint="eastAsia"/>
        </w:rPr>
        <w:t>在宅医療体制が不可欠です。富山県南砺市では地方の限られた医療資源の中で、行政と医療、看護が連携し「地域完結型医療」を進めている。この地域住民の命を支える在宅医療体制を推進してきたのが南砺市民病院だ。「医療は地域の状況の変化に細かく対応していかなければならない」と</w:t>
      </w:r>
      <w:r w:rsidR="007D3E63">
        <w:rPr>
          <w:rFonts w:ascii="HG丸ｺﾞｼｯｸM-PRO" w:eastAsia="HG丸ｺﾞｼｯｸM-PRO" w:hAnsi="HG丸ｺﾞｼｯｸM-PRO" w:hint="eastAsia"/>
        </w:rPr>
        <w:t>同病院前院長の南眞司氏（現・市政策参与）は指摘する。複数の病気を抱える高齢者の医療にどう対応するか。南氏は「治す治療」から「治し支える医療」への転換が必要だと訴える。入院中のＡＤＬ（日常生活動作）維持・向上のための専門職の連携、退院時にも市民病院に併設された「介護福祉支援センター」が置かれ退院後すぐに生活相談が行える体制などの取組みを広く普及させたい（Ｐ.10　医療崩壊の危機を克服し、地域完結型医療）を進めている富山/南砺市の試み）</w:t>
      </w:r>
    </w:p>
    <w:p w:rsidR="007D3E63" w:rsidRDefault="007D3E63" w:rsidP="003E3647">
      <w:pPr>
        <w:jc w:val="left"/>
        <w:rPr>
          <w:rFonts w:ascii="HG丸ｺﾞｼｯｸM-PRO" w:eastAsia="HG丸ｺﾞｼｯｸM-PRO" w:hAnsi="HG丸ｺﾞｼｯｸM-PRO"/>
        </w:rPr>
      </w:pPr>
    </w:p>
    <w:p w:rsidR="007D3E63" w:rsidRDefault="00911532" w:rsidP="003E3647">
      <w:pPr>
        <w:jc w:val="left"/>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また転院先探しに苦慮する患者や家族の負担を軽減させる「転院支援情報システム」を運用している東京都の事例も参考になります。（Ｐ.45　転院先探します）</w:t>
      </w:r>
    </w:p>
    <w:p w:rsidR="00526E32" w:rsidRDefault="00526E32" w:rsidP="003E3647">
      <w:pPr>
        <w:jc w:val="left"/>
        <w:rPr>
          <w:rFonts w:ascii="HG丸ｺﾞｼｯｸM-PRO" w:eastAsia="HG丸ｺﾞｼｯｸM-PRO" w:hAnsi="HG丸ｺﾞｼｯｸM-PRO" w:hint="eastAsia"/>
        </w:rPr>
      </w:pPr>
    </w:p>
    <w:p w:rsidR="00526E32" w:rsidRDefault="00526E32"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 xml:space="preserve">　要支援者に対する訪問介護・通所介護の多様化（イメージ）（7月号の社会福祉セミナー記事参照）</w:t>
      </w:r>
    </w:p>
    <w:p w:rsidR="00911532" w:rsidRDefault="00911532" w:rsidP="003E3647">
      <w:pPr>
        <w:jc w:val="left"/>
        <w:rPr>
          <w:rFonts w:ascii="HG丸ｺﾞｼｯｸM-PRO" w:eastAsia="HG丸ｺﾞｼｯｸM-PRO" w:hAnsi="HG丸ｺﾞｼｯｸM-PRO"/>
        </w:rPr>
      </w:pPr>
    </w:p>
    <w:p w:rsidR="00911532" w:rsidRDefault="00911532" w:rsidP="003E3647">
      <w:pPr>
        <w:jc w:val="left"/>
        <w:rPr>
          <w:rFonts w:ascii="HG丸ｺﾞｼｯｸM-PRO" w:eastAsia="HG丸ｺﾞｼｯｸM-PRO" w:hAnsi="HG丸ｺﾞｼｯｸM-PRO"/>
        </w:rPr>
      </w:pPr>
      <w:r>
        <w:rPr>
          <w:rFonts w:ascii="HG丸ｺﾞｼｯｸM-PRO" w:eastAsia="HG丸ｺﾞｼｯｸM-PRO" w:hAnsi="HG丸ｺﾞｼｯｸM-PRO" w:hint="eastAsia"/>
        </w:rPr>
        <w:t>（4）ニーズ調査や地域ケア会議を通じて、高齢者一人一人に対する適切な支援サービスを提供し「介護卒業」に取り組む埼玉/和光市の取組みや要支援者に“卒業”に向けたケアプランを実践して給付費を減少させた鹿児島/龍郷町の取組み（Ｐ.48　要支援から自立へ）</w:t>
      </w:r>
      <w:r>
        <w:rPr>
          <w:rFonts w:ascii="HG丸ｺﾞｼｯｸM-PRO" w:eastAsia="HG丸ｺﾞｼｯｸM-PRO" w:hAnsi="HG丸ｺﾞｼｯｸM-PRO"/>
        </w:rPr>
        <w:br/>
      </w:r>
      <w:r>
        <w:rPr>
          <w:rFonts w:ascii="HG丸ｺﾞｼｯｸM-PRO" w:eastAsia="HG丸ｺﾞｼｯｸM-PRO" w:hAnsi="HG丸ｺﾞｼｯｸM-PRO" w:hint="eastAsia"/>
        </w:rPr>
        <w:br/>
      </w:r>
      <w:r w:rsidR="00284F55">
        <w:rPr>
          <w:rFonts w:ascii="HG丸ｺﾞｼｯｸM-PRO" w:eastAsia="HG丸ｺﾞｼｯｸM-PRO" w:hAnsi="HG丸ｺﾞｼｯｸM-PRO" w:hint="eastAsia"/>
        </w:rPr>
        <w:t>（5）社会保障費が増え続けるなかで、やむを得ない側面もあるが年金収入は同じでも、資産や持ち家があるかどうかで高齢者の生活実態は大きく変わる。節約のため必要なサービス利用を控える人が出てくる可能性もある。</w:t>
      </w:r>
    </w:p>
    <w:sectPr w:rsidR="00911532" w:rsidSect="00747A0B">
      <w:headerReference w:type="default" r:id="rId8"/>
      <w:pgSz w:w="11906" w:h="16838"/>
      <w:pgMar w:top="720" w:right="720" w:bottom="720" w:left="720" w:header="851" w:footer="992" w:gutter="0"/>
      <w:pgNumType w:start="4"/>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1232" w:rsidRDefault="00D41232" w:rsidP="00151505">
      <w:r>
        <w:separator/>
      </w:r>
    </w:p>
  </w:endnote>
  <w:endnote w:type="continuationSeparator" w:id="0">
    <w:p w:rsidR="00D41232" w:rsidRDefault="00D41232"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1232" w:rsidRDefault="00D41232" w:rsidP="00151505">
      <w:r>
        <w:separator/>
      </w:r>
    </w:p>
  </w:footnote>
  <w:footnote w:type="continuationSeparator" w:id="0">
    <w:p w:rsidR="00D41232" w:rsidRDefault="00D41232"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50F8" w:rsidRDefault="002250F8">
    <w:pPr>
      <w:pStyle w:val="a3"/>
    </w:pPr>
    <w:r>
      <w:ptab w:relativeTo="margin" w:alignment="center" w:leader="none"/>
    </w:r>
    <w:r>
      <w:ptab w:relativeTo="margin" w:alignment="right" w:leader="none"/>
    </w:r>
    <w:r w:rsidRPr="00FE23C5">
      <w:rPr>
        <w:rFonts w:hint="eastAsia"/>
        <w:i/>
      </w:rPr>
      <w:t>議会テーマ　地方政治</w:t>
    </w:r>
    <w:r>
      <w:rPr>
        <w:rFonts w:hint="eastAsia"/>
        <w:i/>
      </w:rPr>
      <w:t>研究</w:t>
    </w:r>
    <w:r>
      <w:rPr>
        <w:rFonts w:hint="eastAsia"/>
        <w:i/>
      </w:rPr>
      <w:t>140</w:t>
    </w:r>
    <w:r w:rsidR="0078304A">
      <w:rPr>
        <w:rFonts w:hint="eastAsia"/>
        <w:i/>
      </w:rPr>
      <w:t>7</w:t>
    </w:r>
    <w:r>
      <w:rPr>
        <w:rFonts w:hint="eastAsia"/>
        <w:i/>
      </w:rPr>
      <w:t xml:space="preserve">　</w:t>
    </w:r>
    <w:r w:rsidRPr="005E63D1">
      <w:fldChar w:fldCharType="begin"/>
    </w:r>
    <w:r w:rsidRPr="005E63D1">
      <w:instrText>PAGE   \* MERGEFORMAT</w:instrText>
    </w:r>
    <w:r w:rsidRPr="005E63D1">
      <w:fldChar w:fldCharType="separate"/>
    </w:r>
    <w:r w:rsidR="00526E32" w:rsidRPr="00526E32">
      <w:rPr>
        <w:noProof/>
        <w:lang w:val="ja-JP"/>
      </w:rPr>
      <w:t>5</w:t>
    </w:r>
    <w:r w:rsidRPr="005E63D1">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3F4C"/>
    <w:rsid w:val="0004681B"/>
    <w:rsid w:val="000541EA"/>
    <w:rsid w:val="00067353"/>
    <w:rsid w:val="0007100B"/>
    <w:rsid w:val="00075369"/>
    <w:rsid w:val="00080F81"/>
    <w:rsid w:val="00082369"/>
    <w:rsid w:val="00082966"/>
    <w:rsid w:val="00087333"/>
    <w:rsid w:val="000A5B64"/>
    <w:rsid w:val="000C6DEE"/>
    <w:rsid w:val="000D3CB6"/>
    <w:rsid w:val="000D5240"/>
    <w:rsid w:val="000E381C"/>
    <w:rsid w:val="000E68AA"/>
    <w:rsid w:val="001108A9"/>
    <w:rsid w:val="0011169B"/>
    <w:rsid w:val="0013524D"/>
    <w:rsid w:val="0013667E"/>
    <w:rsid w:val="00151505"/>
    <w:rsid w:val="00152107"/>
    <w:rsid w:val="0015347F"/>
    <w:rsid w:val="00170C69"/>
    <w:rsid w:val="0017234E"/>
    <w:rsid w:val="00172A04"/>
    <w:rsid w:val="001B4BDD"/>
    <w:rsid w:val="001E7C96"/>
    <w:rsid w:val="001F03E6"/>
    <w:rsid w:val="001F392B"/>
    <w:rsid w:val="00207FD4"/>
    <w:rsid w:val="00220945"/>
    <w:rsid w:val="00224085"/>
    <w:rsid w:val="002250F8"/>
    <w:rsid w:val="00247922"/>
    <w:rsid w:val="00256541"/>
    <w:rsid w:val="002747E9"/>
    <w:rsid w:val="00283762"/>
    <w:rsid w:val="00284F55"/>
    <w:rsid w:val="00285560"/>
    <w:rsid w:val="00290EAA"/>
    <w:rsid w:val="00294578"/>
    <w:rsid w:val="0029732E"/>
    <w:rsid w:val="002B0C13"/>
    <w:rsid w:val="002B0E1A"/>
    <w:rsid w:val="002B2933"/>
    <w:rsid w:val="002C3725"/>
    <w:rsid w:val="002C555B"/>
    <w:rsid w:val="002D3D99"/>
    <w:rsid w:val="002E190F"/>
    <w:rsid w:val="002E30C8"/>
    <w:rsid w:val="002E3F31"/>
    <w:rsid w:val="002E7FA3"/>
    <w:rsid w:val="00307E6D"/>
    <w:rsid w:val="00321860"/>
    <w:rsid w:val="00357068"/>
    <w:rsid w:val="003612B5"/>
    <w:rsid w:val="00380E96"/>
    <w:rsid w:val="0038598C"/>
    <w:rsid w:val="0038623D"/>
    <w:rsid w:val="0038694C"/>
    <w:rsid w:val="00396D96"/>
    <w:rsid w:val="003976E6"/>
    <w:rsid w:val="003C1340"/>
    <w:rsid w:val="003C1EDE"/>
    <w:rsid w:val="003C3272"/>
    <w:rsid w:val="003C6D00"/>
    <w:rsid w:val="003D1DC4"/>
    <w:rsid w:val="003D2B45"/>
    <w:rsid w:val="003E3647"/>
    <w:rsid w:val="003E7B5D"/>
    <w:rsid w:val="003F6584"/>
    <w:rsid w:val="003F6750"/>
    <w:rsid w:val="0040617B"/>
    <w:rsid w:val="00410BAB"/>
    <w:rsid w:val="00411741"/>
    <w:rsid w:val="0041698B"/>
    <w:rsid w:val="00420D7C"/>
    <w:rsid w:val="004213C8"/>
    <w:rsid w:val="0043770C"/>
    <w:rsid w:val="00437E4B"/>
    <w:rsid w:val="00444447"/>
    <w:rsid w:val="00455631"/>
    <w:rsid w:val="00485F16"/>
    <w:rsid w:val="004A71FC"/>
    <w:rsid w:val="004B15F6"/>
    <w:rsid w:val="004D7DC6"/>
    <w:rsid w:val="004E2CBB"/>
    <w:rsid w:val="004F0282"/>
    <w:rsid w:val="004F28B3"/>
    <w:rsid w:val="004F65A1"/>
    <w:rsid w:val="00500794"/>
    <w:rsid w:val="005068FC"/>
    <w:rsid w:val="005237B9"/>
    <w:rsid w:val="00526E32"/>
    <w:rsid w:val="005409D4"/>
    <w:rsid w:val="00540CC5"/>
    <w:rsid w:val="00541205"/>
    <w:rsid w:val="005502C9"/>
    <w:rsid w:val="00562A5C"/>
    <w:rsid w:val="0057362B"/>
    <w:rsid w:val="00573A13"/>
    <w:rsid w:val="005773CD"/>
    <w:rsid w:val="005A080A"/>
    <w:rsid w:val="005B2C82"/>
    <w:rsid w:val="005B6596"/>
    <w:rsid w:val="005D242A"/>
    <w:rsid w:val="005E48CD"/>
    <w:rsid w:val="005E4CB4"/>
    <w:rsid w:val="005E63D1"/>
    <w:rsid w:val="005F2643"/>
    <w:rsid w:val="005F4375"/>
    <w:rsid w:val="00604C8E"/>
    <w:rsid w:val="00617F10"/>
    <w:rsid w:val="00621F63"/>
    <w:rsid w:val="00663CE7"/>
    <w:rsid w:val="00664E97"/>
    <w:rsid w:val="00687B34"/>
    <w:rsid w:val="00691D67"/>
    <w:rsid w:val="00695BAF"/>
    <w:rsid w:val="006B2523"/>
    <w:rsid w:val="006D36ED"/>
    <w:rsid w:val="006E1116"/>
    <w:rsid w:val="007010FD"/>
    <w:rsid w:val="007021A7"/>
    <w:rsid w:val="00714138"/>
    <w:rsid w:val="0071557D"/>
    <w:rsid w:val="00747A0B"/>
    <w:rsid w:val="00756955"/>
    <w:rsid w:val="00777BEE"/>
    <w:rsid w:val="0078304A"/>
    <w:rsid w:val="00783E5A"/>
    <w:rsid w:val="00784111"/>
    <w:rsid w:val="007A19B2"/>
    <w:rsid w:val="007B1D81"/>
    <w:rsid w:val="007B4505"/>
    <w:rsid w:val="007C1081"/>
    <w:rsid w:val="007C41A3"/>
    <w:rsid w:val="007C483A"/>
    <w:rsid w:val="007D3E63"/>
    <w:rsid w:val="007E3012"/>
    <w:rsid w:val="007E625A"/>
    <w:rsid w:val="007F3ED0"/>
    <w:rsid w:val="007F7C81"/>
    <w:rsid w:val="00800649"/>
    <w:rsid w:val="00823C33"/>
    <w:rsid w:val="00830B4D"/>
    <w:rsid w:val="00843403"/>
    <w:rsid w:val="008553C3"/>
    <w:rsid w:val="00864364"/>
    <w:rsid w:val="00873DDF"/>
    <w:rsid w:val="00874F0F"/>
    <w:rsid w:val="00880435"/>
    <w:rsid w:val="008D2BFC"/>
    <w:rsid w:val="008E69EB"/>
    <w:rsid w:val="008F5D09"/>
    <w:rsid w:val="00902057"/>
    <w:rsid w:val="009051A2"/>
    <w:rsid w:val="00911532"/>
    <w:rsid w:val="00915B32"/>
    <w:rsid w:val="00924AEC"/>
    <w:rsid w:val="00925C11"/>
    <w:rsid w:val="00935101"/>
    <w:rsid w:val="00935B5D"/>
    <w:rsid w:val="009802E0"/>
    <w:rsid w:val="00984C8E"/>
    <w:rsid w:val="00991EBD"/>
    <w:rsid w:val="0099631C"/>
    <w:rsid w:val="00996D9D"/>
    <w:rsid w:val="009A243B"/>
    <w:rsid w:val="009F2206"/>
    <w:rsid w:val="00A07FCE"/>
    <w:rsid w:val="00A164CD"/>
    <w:rsid w:val="00A21BD0"/>
    <w:rsid w:val="00A23F43"/>
    <w:rsid w:val="00A24C73"/>
    <w:rsid w:val="00A259CB"/>
    <w:rsid w:val="00A36C23"/>
    <w:rsid w:val="00A46C8B"/>
    <w:rsid w:val="00A52FDF"/>
    <w:rsid w:val="00A70769"/>
    <w:rsid w:val="00A71921"/>
    <w:rsid w:val="00A73696"/>
    <w:rsid w:val="00A74788"/>
    <w:rsid w:val="00A82F15"/>
    <w:rsid w:val="00A86585"/>
    <w:rsid w:val="00A86898"/>
    <w:rsid w:val="00A939EF"/>
    <w:rsid w:val="00AA1234"/>
    <w:rsid w:val="00AB78F2"/>
    <w:rsid w:val="00AC4090"/>
    <w:rsid w:val="00AE2F20"/>
    <w:rsid w:val="00AE5DF6"/>
    <w:rsid w:val="00B02045"/>
    <w:rsid w:val="00B0681C"/>
    <w:rsid w:val="00B1786B"/>
    <w:rsid w:val="00B2340A"/>
    <w:rsid w:val="00B26E46"/>
    <w:rsid w:val="00B27026"/>
    <w:rsid w:val="00B31263"/>
    <w:rsid w:val="00B34948"/>
    <w:rsid w:val="00B46833"/>
    <w:rsid w:val="00B53DFC"/>
    <w:rsid w:val="00B62728"/>
    <w:rsid w:val="00B62DF3"/>
    <w:rsid w:val="00B66AD5"/>
    <w:rsid w:val="00B81F43"/>
    <w:rsid w:val="00B90BAB"/>
    <w:rsid w:val="00BA41E5"/>
    <w:rsid w:val="00BD7E95"/>
    <w:rsid w:val="00BE6CE3"/>
    <w:rsid w:val="00BF0D4F"/>
    <w:rsid w:val="00BF6B8D"/>
    <w:rsid w:val="00C0659B"/>
    <w:rsid w:val="00C07D0A"/>
    <w:rsid w:val="00C1344C"/>
    <w:rsid w:val="00C67C3C"/>
    <w:rsid w:val="00C74BC7"/>
    <w:rsid w:val="00C83D8D"/>
    <w:rsid w:val="00C92E03"/>
    <w:rsid w:val="00C96B44"/>
    <w:rsid w:val="00CB2133"/>
    <w:rsid w:val="00CC3B56"/>
    <w:rsid w:val="00CE024F"/>
    <w:rsid w:val="00CE605A"/>
    <w:rsid w:val="00D128D9"/>
    <w:rsid w:val="00D21933"/>
    <w:rsid w:val="00D27B8E"/>
    <w:rsid w:val="00D41232"/>
    <w:rsid w:val="00D61391"/>
    <w:rsid w:val="00D6577D"/>
    <w:rsid w:val="00DA5B5B"/>
    <w:rsid w:val="00DA70FE"/>
    <w:rsid w:val="00DD5E58"/>
    <w:rsid w:val="00DD5FFA"/>
    <w:rsid w:val="00DE0E4E"/>
    <w:rsid w:val="00DE51F4"/>
    <w:rsid w:val="00DE6F44"/>
    <w:rsid w:val="00DF4AF8"/>
    <w:rsid w:val="00E07AA6"/>
    <w:rsid w:val="00E23333"/>
    <w:rsid w:val="00E2739E"/>
    <w:rsid w:val="00E32164"/>
    <w:rsid w:val="00E45CB3"/>
    <w:rsid w:val="00E51DC3"/>
    <w:rsid w:val="00E51DEE"/>
    <w:rsid w:val="00E54936"/>
    <w:rsid w:val="00E5692C"/>
    <w:rsid w:val="00E621AB"/>
    <w:rsid w:val="00E6664E"/>
    <w:rsid w:val="00E667FF"/>
    <w:rsid w:val="00E777BA"/>
    <w:rsid w:val="00E80AA5"/>
    <w:rsid w:val="00E82081"/>
    <w:rsid w:val="00E920A4"/>
    <w:rsid w:val="00EA4079"/>
    <w:rsid w:val="00EA719D"/>
    <w:rsid w:val="00EB33B7"/>
    <w:rsid w:val="00EC39CD"/>
    <w:rsid w:val="00ED5A74"/>
    <w:rsid w:val="00EE3AEE"/>
    <w:rsid w:val="00EF4E06"/>
    <w:rsid w:val="00F03D97"/>
    <w:rsid w:val="00F268BF"/>
    <w:rsid w:val="00F33CFD"/>
    <w:rsid w:val="00F44F1C"/>
    <w:rsid w:val="00FB49A7"/>
    <w:rsid w:val="00FD6277"/>
    <w:rsid w:val="00FE1771"/>
    <w:rsid w:val="00FE23C5"/>
    <w:rsid w:val="00FE49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660395">
      <w:bodyDiv w:val="1"/>
      <w:marLeft w:val="0"/>
      <w:marRight w:val="0"/>
      <w:marTop w:val="0"/>
      <w:marBottom w:val="0"/>
      <w:divBdr>
        <w:top w:val="none" w:sz="0" w:space="0" w:color="auto"/>
        <w:left w:val="none" w:sz="0" w:space="0" w:color="auto"/>
        <w:bottom w:val="none" w:sz="0" w:space="0" w:color="auto"/>
        <w:right w:val="none" w:sz="0" w:space="0" w:color="auto"/>
      </w:divBdr>
      <w:divsChild>
        <w:div w:id="1769347351">
          <w:marLeft w:val="0"/>
          <w:marRight w:val="0"/>
          <w:marTop w:val="0"/>
          <w:marBottom w:val="0"/>
          <w:divBdr>
            <w:top w:val="none" w:sz="0" w:space="0" w:color="auto"/>
            <w:left w:val="none" w:sz="0" w:space="0" w:color="auto"/>
            <w:bottom w:val="none" w:sz="0" w:space="0" w:color="auto"/>
            <w:right w:val="none" w:sz="0" w:space="0" w:color="auto"/>
          </w:divBdr>
          <w:divsChild>
            <w:div w:id="665091874">
              <w:marLeft w:val="0"/>
              <w:marRight w:val="0"/>
              <w:marTop w:val="0"/>
              <w:marBottom w:val="0"/>
              <w:divBdr>
                <w:top w:val="none" w:sz="0" w:space="0" w:color="auto"/>
                <w:left w:val="none" w:sz="0" w:space="0" w:color="auto"/>
                <w:bottom w:val="none" w:sz="0" w:space="0" w:color="auto"/>
                <w:right w:val="none" w:sz="0" w:space="0" w:color="auto"/>
              </w:divBdr>
              <w:divsChild>
                <w:div w:id="657460298">
                  <w:marLeft w:val="0"/>
                  <w:marRight w:val="0"/>
                  <w:marTop w:val="0"/>
                  <w:marBottom w:val="0"/>
                  <w:divBdr>
                    <w:top w:val="none" w:sz="0" w:space="0" w:color="auto"/>
                    <w:left w:val="none" w:sz="0" w:space="0" w:color="auto"/>
                    <w:bottom w:val="none" w:sz="0" w:space="0" w:color="auto"/>
                    <w:right w:val="none" w:sz="0" w:space="0" w:color="auto"/>
                  </w:divBdr>
                </w:div>
                <w:div w:id="1937129731">
                  <w:marLeft w:val="0"/>
                  <w:marRight w:val="0"/>
                  <w:marTop w:val="0"/>
                  <w:marBottom w:val="0"/>
                  <w:divBdr>
                    <w:top w:val="none" w:sz="0" w:space="0" w:color="auto"/>
                    <w:left w:val="none" w:sz="0" w:space="0" w:color="auto"/>
                    <w:bottom w:val="none" w:sz="0" w:space="0" w:color="auto"/>
                    <w:right w:val="none" w:sz="0" w:space="0" w:color="auto"/>
                  </w:divBdr>
                </w:div>
                <w:div w:id="736174528">
                  <w:marLeft w:val="0"/>
                  <w:marRight w:val="0"/>
                  <w:marTop w:val="0"/>
                  <w:marBottom w:val="0"/>
                  <w:divBdr>
                    <w:top w:val="none" w:sz="0" w:space="0" w:color="auto"/>
                    <w:left w:val="none" w:sz="0" w:space="0" w:color="auto"/>
                    <w:bottom w:val="none" w:sz="0" w:space="0" w:color="auto"/>
                    <w:right w:val="none" w:sz="0" w:space="0" w:color="auto"/>
                  </w:divBdr>
                </w:div>
                <w:div w:id="1246761192">
                  <w:marLeft w:val="0"/>
                  <w:marRight w:val="0"/>
                  <w:marTop w:val="0"/>
                  <w:marBottom w:val="0"/>
                  <w:divBdr>
                    <w:top w:val="none" w:sz="0" w:space="0" w:color="auto"/>
                    <w:left w:val="none" w:sz="0" w:space="0" w:color="auto"/>
                    <w:bottom w:val="none" w:sz="0" w:space="0" w:color="auto"/>
                    <w:right w:val="none" w:sz="0" w:space="0" w:color="auto"/>
                  </w:divBdr>
                </w:div>
                <w:div w:id="522520460">
                  <w:marLeft w:val="0"/>
                  <w:marRight w:val="0"/>
                  <w:marTop w:val="0"/>
                  <w:marBottom w:val="0"/>
                  <w:divBdr>
                    <w:top w:val="none" w:sz="0" w:space="0" w:color="auto"/>
                    <w:left w:val="none" w:sz="0" w:space="0" w:color="auto"/>
                    <w:bottom w:val="none" w:sz="0" w:space="0" w:color="auto"/>
                    <w:right w:val="none" w:sz="0" w:space="0" w:color="auto"/>
                  </w:divBdr>
                </w:div>
                <w:div w:id="253057369">
                  <w:marLeft w:val="0"/>
                  <w:marRight w:val="0"/>
                  <w:marTop w:val="0"/>
                  <w:marBottom w:val="0"/>
                  <w:divBdr>
                    <w:top w:val="none" w:sz="0" w:space="0" w:color="auto"/>
                    <w:left w:val="none" w:sz="0" w:space="0" w:color="auto"/>
                    <w:bottom w:val="none" w:sz="0" w:space="0" w:color="auto"/>
                    <w:right w:val="none" w:sz="0" w:space="0" w:color="auto"/>
                  </w:divBdr>
                </w:div>
                <w:div w:id="109120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442</TotalTime>
  <Pages>2</Pages>
  <Words>435</Words>
  <Characters>2486</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6</cp:revision>
  <cp:lastPrinted>2014-07-16T01:19:00Z</cp:lastPrinted>
  <dcterms:created xsi:type="dcterms:W3CDTF">2014-07-15T17:57:00Z</dcterms:created>
  <dcterms:modified xsi:type="dcterms:W3CDTF">2014-07-16T01:20:00Z</dcterms:modified>
</cp:coreProperties>
</file>