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3C5" w:rsidRDefault="00477D24" w:rsidP="00FE23C5">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Ⅱ公契約のあり方について</w:t>
      </w:r>
    </w:p>
    <w:p w:rsidR="00477D24" w:rsidRDefault="00477D24" w:rsidP="00477D24">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昨今の公契約―公共工事の入札不調問題、委託業務に対する入札・契約問題そして指定管理者制度、ＰＦＩ事業についてその問題点を以下伺います。</w:t>
      </w:r>
    </w:p>
    <w:p w:rsidR="00477D24" w:rsidRPr="00477D24" w:rsidRDefault="00477D24" w:rsidP="00477D24">
      <w:pPr>
        <w:jc w:val="left"/>
        <w:rPr>
          <w:rFonts w:ascii="HG丸ｺﾞｼｯｸM-PRO" w:eastAsia="HG丸ｺﾞｼｯｸM-PRO" w:hAnsi="HG丸ｺﾞｼｯｸM-PRO" w:hint="eastAsia"/>
        </w:rPr>
      </w:pP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（1）公共工事の入札不調に対する認識と対応について</w:t>
      </w: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 xml:space="preserve">　昨今、国や自治体が発注する公共工事において、全国で不調、不落が急増しています。1990年代終盤からの構造改革路線による公共事業の削減、コスト縮減策は、長期に及ぶ地域建設業者の疲弊と建設技能労働者の減少を招いたともいわれます。また製造業より賃金水準が3割弱も低いとされる技能労働者について就職を希望する若者が激減する現状にある中、東日本大震災の復興事業や現政権による経済対策としての公共事業が急増したことで入札不調等の発生が顕在化し、今では全国の自治体における住民の安全や生活に関わる事業についても影響を及ぼしています。このことから国土交通省は公共工事設計労務単価を引き上げるなど、いくつかの当面の対応策を打ち出しましたが、この間題は付焼刃的な対策では治まらない深刻な問題を孕（はら）んでおり、本市においても決して他人ごとではすまされないといえます。そこで、公共工事の入札不調に対する認識と対応について伺います。</w:t>
      </w:r>
    </w:p>
    <w:p w:rsidR="00477D24" w:rsidRPr="00477D24" w:rsidRDefault="00477D24" w:rsidP="00477D24">
      <w:pPr>
        <w:jc w:val="left"/>
        <w:rPr>
          <w:rFonts w:ascii="HG丸ｺﾞｼｯｸM-PRO" w:eastAsia="HG丸ｺﾞｼｯｸM-PRO" w:hAnsi="HG丸ｺﾞｼｯｸM-PRO"/>
        </w:rPr>
      </w:pP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（2）委託業務に対する入札・契約の今後の方向性について</w:t>
      </w: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 xml:space="preserve">　公共工事の入札不調が問題となる一方で、委託業務については表面上問題がないかのようにも思えますが、つい最近までは、厳しい競争入札が繰り返され、さらには入札の基準とされる予定価格を前年の落札額とするケースが多く、これを下回る金額での入札が繰り返された結果、落札コストが下がり続ける現状にありました。ご承知の通り、一般的には委託業務について、その大半が人件費を占めるため、過当競争による入札額の低下が、直接従事する労働者の人件費を低く抑えることとなり、その結果、労働条件の悪化を招き、また社会保険に加入させない等の法令違反が生じているともいわれております。しかし最近ではアベノミクスによる経済効果が出始めたといわれ、また消費税率の引き上げや物価が上昇する状況において、本市の委託業務に対する入札・契約にどのような影響があるのか、また今後どのように推移していくのか大変気になるところでもあります。そこで委託業務に対する入札・契約の今後の方向性について伺います。</w:t>
      </w:r>
    </w:p>
    <w:p w:rsidR="00477D24" w:rsidRPr="00477D24" w:rsidRDefault="00477D24" w:rsidP="00477D24">
      <w:pPr>
        <w:jc w:val="left"/>
        <w:rPr>
          <w:rFonts w:ascii="HG丸ｺﾞｼｯｸM-PRO" w:eastAsia="HG丸ｺﾞｼｯｸM-PRO" w:hAnsi="HG丸ｺﾞｼｯｸM-PRO"/>
        </w:rPr>
      </w:pP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（3）指定管理者制度における課題に対する認識と対応について</w:t>
      </w: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 xml:space="preserve">　近年の行財政改革や構造改革の進展による民間企業の積極的な活用が進められる中で、平成15年に改正された地方自治法により指定管理者制度が新たに設けられ、本市においても平成26年4月1日現在、制度上、導入の可能性のある公の215施設のうち141の施設</w:t>
      </w: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において導入がなされました。その目的として民間活用による住民サービスの向上と経費節減の2つがあげられる。その一方で、適正な管理運営がなされているか、特に施設に従事する従業員の労働条件や賃金などについて法令を遵守させ、適切な配慮がなされるよう指導監督することが大切ということはいうまでもありません。</w:t>
      </w: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 xml:space="preserve">　本市では平成26年4月から5年間、新たに指定管理者の指定がなされ、また新たに市営住宅の管理についても制度導入に向け検討がなされております（豊橋市の場合）が、改めて制度の在り方について整理しておくことが大切です。そこで指定管理者制度における課題の認識とその対応について伺います。</w:t>
      </w:r>
    </w:p>
    <w:p w:rsidR="00477D24" w:rsidRPr="00477D24" w:rsidRDefault="00477D24" w:rsidP="00477D24">
      <w:pPr>
        <w:jc w:val="left"/>
        <w:rPr>
          <w:rFonts w:ascii="HG丸ｺﾞｼｯｸM-PRO" w:eastAsia="HG丸ｺﾞｼｯｸM-PRO" w:hAnsi="HG丸ｺﾞｼｯｸM-PRO"/>
        </w:rPr>
      </w:pPr>
    </w:p>
    <w:p w:rsidR="00477D24" w:rsidRPr="00477D24"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（4）ＰＦＩ事業の留意点に対する認識と対応について</w:t>
      </w:r>
    </w:p>
    <w:p w:rsidR="005A080A" w:rsidRDefault="00477D24" w:rsidP="00477D24">
      <w:pPr>
        <w:jc w:val="left"/>
        <w:rPr>
          <w:rFonts w:ascii="HG丸ｺﾞｼｯｸM-PRO" w:eastAsia="HG丸ｺﾞｼｯｸM-PRO" w:hAnsi="HG丸ｺﾞｼｯｸM-PRO" w:hint="eastAsia"/>
        </w:rPr>
      </w:pPr>
      <w:r w:rsidRPr="00477D24">
        <w:rPr>
          <w:rFonts w:ascii="HG丸ｺﾞｼｯｸM-PRO" w:eastAsia="HG丸ｺﾞｼｯｸM-PRO" w:hAnsi="HG丸ｺﾞｼｯｸM-PRO" w:hint="eastAsia"/>
        </w:rPr>
        <w:t xml:space="preserve">　公共施設の設計や建設、維持管理及び運営について民間の資金やノウハウを活用し、従来の公共が自ら行うよりも効率的にサービスを提供することを目的としたPFI事業は、平成11年PFI法が施行されたのに伴い、本格</w:t>
      </w:r>
      <w:r w:rsidRPr="00477D24">
        <w:rPr>
          <w:rFonts w:ascii="HG丸ｺﾞｼｯｸM-PRO" w:eastAsia="HG丸ｺﾞｼｯｸM-PRO" w:hAnsi="HG丸ｺﾞｼｯｸM-PRO" w:hint="eastAsia"/>
        </w:rPr>
        <w:lastRenderedPageBreak/>
        <w:t>的に導入されました。本市においても、リスパや保健所保健センター、穂の国とよはし芸術劇場プラットなどはPFI方式によって運営実施されています（豊橋市の場合）。一般的には低廉かつ良質な公共サービスが提供されることや民間の事業機会を創出することで経済が活性化するといわれますが、長期契約のため市政の変化等に対して、柔軟な対応が難しく、指定管理者制度と同じく行政がこれまで以上に民間の業務状況を把握し管理指導をしなければ、サービスの品質低下を招く危険性があるとも言われています。そこでこれらを踏まえ、PFI事業の留意点に対する認識と対応について伺います。</w:t>
      </w:r>
    </w:p>
    <w:p w:rsidR="00202E8A" w:rsidRDefault="00202E8A" w:rsidP="00477D24">
      <w:pPr>
        <w:jc w:val="left"/>
        <w:rPr>
          <w:rFonts w:ascii="HG丸ｺﾞｼｯｸM-PRO" w:eastAsia="HG丸ｺﾞｼｯｸM-PRO" w:hAnsi="HG丸ｺﾞｼｯｸM-PRO" w:hint="eastAsia"/>
        </w:rPr>
      </w:pPr>
    </w:p>
    <w:p w:rsidR="00477D24" w:rsidRDefault="00202E8A" w:rsidP="00477D24">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【参　考】2013/11/29　公契約条例で賃金底上げ　「公明」２０１2年１２月号　「政策目的型入札改革を」</w:t>
      </w:r>
    </w:p>
    <w:p w:rsidR="00202E8A" w:rsidRDefault="00202E8A" w:rsidP="00477D24">
      <w:pPr>
        <w:jc w:val="left"/>
        <w:rPr>
          <w:rFonts w:ascii="HG丸ｺﾞｼｯｸM-PRO" w:eastAsia="HG丸ｺﾞｼｯｸM-PRO" w:hAnsi="HG丸ｺﾞｼｯｸM-PRO" w:hint="eastAsia"/>
        </w:rPr>
      </w:pPr>
    </w:p>
    <w:p w:rsidR="00477D24" w:rsidRDefault="00477D24" w:rsidP="00477D24">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FF721C" w:rsidRDefault="00477D24" w:rsidP="00FF721C">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087545">
        <w:rPr>
          <w:rFonts w:ascii="HG丸ｺﾞｼｯｸM-PRO" w:eastAsia="HG丸ｺﾞｼｯｸM-PRO" w:hAnsi="HG丸ｺﾞｼｯｸM-PRO" w:hint="eastAsia"/>
        </w:rPr>
        <w:t>豊橋市の場合　平成２５年度　一般競争入札６６４件の内８０件の不調</w:t>
      </w:r>
      <w:r w:rsidR="00FF721C">
        <w:rPr>
          <w:rFonts w:ascii="HG丸ｺﾞｼｯｸM-PRO" w:eastAsia="HG丸ｺﾞｼｯｸM-PRO" w:hAnsi="HG丸ｺﾞｼｯｸM-PRO" w:hint="eastAsia"/>
        </w:rPr>
        <w:t>。</w:t>
      </w:r>
      <w:r w:rsidR="00FF721C" w:rsidRPr="00FF721C">
        <w:rPr>
          <w:rFonts w:ascii="HG丸ｺﾞｼｯｸM-PRO" w:eastAsia="HG丸ｺﾞｼｯｸM-PRO" w:hAnsi="HG丸ｺﾞｼｯｸM-PRO" w:hint="eastAsia"/>
        </w:rPr>
        <w:t>入札不調の対応については、人件費や資材価格の高騰に合わせ公共工事の設計労務単価等を予定価格へ速やかに反映させるとともに、参加</w:t>
      </w:r>
      <w:r w:rsidR="00FF721C">
        <w:rPr>
          <w:rFonts w:ascii="HG丸ｺﾞｼｯｸM-PRO" w:eastAsia="HG丸ｺﾞｼｯｸM-PRO" w:hAnsi="HG丸ｺﾞｼｯｸM-PRO" w:hint="eastAsia"/>
        </w:rPr>
        <w:t>しやすく</w:t>
      </w:r>
      <w:r w:rsidR="00FF721C" w:rsidRPr="00FF721C">
        <w:rPr>
          <w:rFonts w:ascii="HG丸ｺﾞｼｯｸM-PRO" w:eastAsia="HG丸ｺﾞｼｯｸM-PRO" w:hAnsi="HG丸ｺﾞｼｯｸM-PRO" w:hint="eastAsia"/>
        </w:rPr>
        <w:t>なるよう設計内容の見直しや入札参加条件の緩和などに努めている</w:t>
      </w:r>
      <w:r w:rsidR="00FF721C">
        <w:rPr>
          <w:rFonts w:ascii="HG丸ｺﾞｼｯｸM-PRO" w:eastAsia="HG丸ｺﾞｼｯｸM-PRO" w:hAnsi="HG丸ｺﾞｼｯｸM-PRO" w:hint="eastAsia"/>
        </w:rPr>
        <w:t>。</w:t>
      </w:r>
    </w:p>
    <w:p w:rsidR="00FF721C" w:rsidRPr="00FF721C" w:rsidRDefault="00FF721C" w:rsidP="00FF721C">
      <w:pPr>
        <w:jc w:val="left"/>
        <w:rPr>
          <w:rFonts w:ascii="HG丸ｺﾞｼｯｸM-PRO" w:eastAsia="HG丸ｺﾞｼｯｸM-PRO" w:hAnsi="HG丸ｺﾞｼｯｸM-PRO" w:hint="eastAsia"/>
        </w:rPr>
      </w:pPr>
    </w:p>
    <w:p w:rsidR="00FF721C" w:rsidRDefault="00FF721C" w:rsidP="00FF721C">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（2）委託業務の入札</w:t>
      </w:r>
      <w:r w:rsidRPr="00FF721C">
        <w:rPr>
          <w:rFonts w:ascii="HG丸ｺﾞｼｯｸM-PRO" w:eastAsia="HG丸ｺﾞｼｯｸM-PRO" w:hAnsi="HG丸ｺﾞｼｯｸM-PRO" w:hint="eastAsia"/>
        </w:rPr>
        <w:t>につ</w:t>
      </w:r>
      <w:r>
        <w:rPr>
          <w:rFonts w:ascii="HG丸ｺﾞｼｯｸM-PRO" w:eastAsia="HG丸ｺﾞｼｯｸM-PRO" w:hAnsi="HG丸ｺﾞｼｯｸM-PRO" w:hint="eastAsia"/>
        </w:rPr>
        <w:t>いては</w:t>
      </w:r>
      <w:r w:rsidRPr="00FF721C">
        <w:rPr>
          <w:rFonts w:ascii="HG丸ｺﾞｼｯｸM-PRO" w:eastAsia="HG丸ｺﾞｼｯｸM-PRO" w:hAnsi="HG丸ｺﾞｼｯｸM-PRO" w:hint="eastAsia"/>
        </w:rPr>
        <w:t>、適正な予定価格のもとで競争性と適正な履行を確保し、低入札が繰り返されることのない入札制度とする必要があります。予定価格については、前年度実績や複数の業者からの下見積もり、工事に伴う委託については国等が示す公共工事の設計労務単価を</w:t>
      </w:r>
      <w:r w:rsidR="00202E8A">
        <w:rPr>
          <w:rFonts w:ascii="HG丸ｺﾞｼｯｸM-PRO" w:eastAsia="HG丸ｺﾞｼｯｸM-PRO" w:hAnsi="HG丸ｺﾞｼｯｸM-PRO" w:hint="eastAsia"/>
        </w:rPr>
        <w:t>ベ</w:t>
      </w:r>
      <w:r w:rsidRPr="00FF721C">
        <w:rPr>
          <w:rFonts w:ascii="HG丸ｺﾞｼｯｸM-PRO" w:eastAsia="HG丸ｺﾞｼｯｸM-PRO" w:hAnsi="HG丸ｺﾞｼｯｸM-PRO" w:hint="eastAsia"/>
        </w:rPr>
        <w:t>－スとして適正な金額の把握に努めており、入札制度については、労働者の労働環境の悪化を招かないよう最低制限価格制度、低入札価格制度を活用して</w:t>
      </w:r>
      <w:r>
        <w:rPr>
          <w:rFonts w:ascii="HG丸ｺﾞｼｯｸM-PRO" w:eastAsia="HG丸ｺﾞｼｯｸM-PRO" w:hAnsi="HG丸ｺﾞｼｯｸM-PRO" w:hint="eastAsia"/>
        </w:rPr>
        <w:t>いる。</w:t>
      </w:r>
      <w:r w:rsidRPr="00FF721C">
        <w:rPr>
          <w:rFonts w:ascii="HG丸ｺﾞｼｯｸM-PRO" w:eastAsia="HG丸ｺﾞｼｯｸM-PRO" w:hAnsi="HG丸ｺﾞｼｯｸM-PRO" w:hint="eastAsia"/>
        </w:rPr>
        <w:t>今後は、</w:t>
      </w:r>
      <w:r>
        <w:rPr>
          <w:rFonts w:ascii="HG丸ｺﾞｼｯｸM-PRO" w:eastAsia="HG丸ｺﾞｼｯｸM-PRO" w:hAnsi="HG丸ｺﾞｼｯｸM-PRO" w:hint="eastAsia"/>
        </w:rPr>
        <w:t>公共事業を取り巻く</w:t>
      </w:r>
      <w:r w:rsidRPr="00FF721C">
        <w:rPr>
          <w:rFonts w:ascii="HG丸ｺﾞｼｯｸM-PRO" w:eastAsia="HG丸ｺﾞｼｯｸM-PRO" w:hAnsi="HG丸ｺﾞｼｯｸM-PRO" w:hint="eastAsia"/>
        </w:rPr>
        <w:t>環境の変化に対応し適正な履行の確保と従事する者の労働条件の悪化を招くことのないよう入札、契約制度等の見直しについて検討を重ねてまいりたいと考えて</w:t>
      </w:r>
      <w:r>
        <w:rPr>
          <w:rFonts w:ascii="HG丸ｺﾞｼｯｸM-PRO" w:eastAsia="HG丸ｺﾞｼｯｸM-PRO" w:hAnsi="HG丸ｺﾞｼｯｸM-PRO" w:hint="eastAsia"/>
        </w:rPr>
        <w:t>いる</w:t>
      </w:r>
      <w:r w:rsidRPr="00FF721C">
        <w:rPr>
          <w:rFonts w:ascii="HG丸ｺﾞｼｯｸM-PRO" w:eastAsia="HG丸ｺﾞｼｯｸM-PRO" w:hAnsi="HG丸ｺﾞｼｯｸM-PRO" w:hint="eastAsia"/>
        </w:rPr>
        <w:t>。</w:t>
      </w:r>
    </w:p>
    <w:p w:rsidR="00FF721C" w:rsidRPr="00202E8A" w:rsidRDefault="00FF721C" w:rsidP="00FF721C">
      <w:pPr>
        <w:jc w:val="left"/>
        <w:rPr>
          <w:rFonts w:ascii="HG丸ｺﾞｼｯｸM-PRO" w:eastAsia="HG丸ｺﾞｼｯｸM-PRO" w:hAnsi="HG丸ｺﾞｼｯｸM-PRO" w:hint="eastAsia"/>
        </w:rPr>
      </w:pPr>
    </w:p>
    <w:p w:rsidR="00FF721C" w:rsidRDefault="00FF721C" w:rsidP="00FF721C">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（3）</w:t>
      </w:r>
      <w:r w:rsidR="00B42391">
        <w:rPr>
          <w:rFonts w:ascii="HG丸ｺﾞｼｯｸM-PRO" w:eastAsia="HG丸ｺﾞｼｯｸM-PRO" w:hAnsi="HG丸ｺﾞｼｯｸM-PRO" w:hint="eastAsia"/>
        </w:rPr>
        <w:t>（4）</w:t>
      </w:r>
      <w:r w:rsidRPr="00FF721C">
        <w:rPr>
          <w:rFonts w:ascii="HG丸ｺﾞｼｯｸM-PRO" w:eastAsia="HG丸ｺﾞｼｯｸM-PRO" w:hAnsi="HG丸ｺﾞｼｯｸM-PRO" w:hint="eastAsia"/>
        </w:rPr>
        <w:t>指定管理者制度では、平成</w:t>
      </w:r>
      <w:r>
        <w:rPr>
          <w:rFonts w:ascii="HG丸ｺﾞｼｯｸM-PRO" w:eastAsia="HG丸ｺﾞｼｯｸM-PRO" w:hAnsi="HG丸ｺﾞｼｯｸM-PRO" w:hint="eastAsia"/>
        </w:rPr>
        <w:t>22</w:t>
      </w:r>
      <w:r w:rsidRPr="00FF721C">
        <w:rPr>
          <w:rFonts w:ascii="HG丸ｺﾞｼｯｸM-PRO" w:eastAsia="HG丸ｺﾞｼｯｸM-PRO" w:hAnsi="HG丸ｺﾞｼｯｸM-PRO" w:hint="eastAsia"/>
        </w:rPr>
        <w:t>年</w:t>
      </w:r>
      <w:r>
        <w:rPr>
          <w:rFonts w:ascii="HG丸ｺﾞｼｯｸM-PRO" w:eastAsia="HG丸ｺﾞｼｯｸM-PRO" w:hAnsi="HG丸ｺﾞｼｯｸM-PRO" w:hint="eastAsia"/>
        </w:rPr>
        <w:t>12</w:t>
      </w:r>
      <w:r w:rsidRPr="00FF721C">
        <w:rPr>
          <w:rFonts w:ascii="HG丸ｺﾞｼｯｸM-PRO" w:eastAsia="HG丸ｺﾞｼｯｸM-PRO" w:hAnsi="HG丸ｺﾞｼｯｸM-PRO" w:hint="eastAsia"/>
        </w:rPr>
        <w:t>月に総務省から、行政サービスの質の向上、住民満足度の向上の観点から制度の適正な運営を求める通知が出され、通知の項目には、「指定管理者が労働法令を遵守することは当然であり、指定管理者の選定にあたっても、指定管理者において労働法令の遵守や雇用・労働条件への適切な配慮がなされるよう、留意すること」とされており</w:t>
      </w:r>
      <w:r w:rsidR="00B42391">
        <w:rPr>
          <w:rFonts w:ascii="HG丸ｺﾞｼｯｸM-PRO" w:eastAsia="HG丸ｺﾞｼｯｸM-PRO" w:hAnsi="HG丸ｺﾞｼｯｸM-PRO" w:hint="eastAsia"/>
        </w:rPr>
        <w:t>、法令等の遵守など募集要項や協定書に盛り込み適正化を図っている。</w:t>
      </w:r>
    </w:p>
    <w:p w:rsidR="00B42391" w:rsidRDefault="00B42391" w:rsidP="00B42391">
      <w:pPr>
        <w:ind w:firstLineChars="100" w:firstLine="210"/>
        <w:jc w:val="left"/>
        <w:rPr>
          <w:rFonts w:ascii="HG丸ｺﾞｼｯｸM-PRO" w:eastAsia="HG丸ｺﾞｼｯｸM-PRO" w:hAnsi="HG丸ｺﾞｼｯｸM-PRO" w:hint="eastAsia"/>
        </w:rPr>
      </w:pPr>
      <w:r w:rsidRPr="00B42391">
        <w:rPr>
          <w:rFonts w:ascii="HG丸ｺﾞｼｯｸM-PRO" w:eastAsia="HG丸ｺﾞｼｯｸM-PRO" w:hAnsi="HG丸ｺﾞｼｯｸM-PRO" w:hint="eastAsia"/>
        </w:rPr>
        <w:t>P FI事業については、事業契約書を構成</w:t>
      </w:r>
      <w:r>
        <w:rPr>
          <w:rFonts w:ascii="HG丸ｺﾞｼｯｸM-PRO" w:eastAsia="HG丸ｺﾞｼｯｸM-PRO" w:hAnsi="HG丸ｺﾞｼｯｸM-PRO" w:hint="eastAsia"/>
        </w:rPr>
        <w:t>する</w:t>
      </w:r>
      <w:r w:rsidRPr="00B42391">
        <w:rPr>
          <w:rFonts w:ascii="HG丸ｺﾞｼｯｸM-PRO" w:eastAsia="HG丸ｺﾞｼｯｸM-PRO" w:hAnsi="HG丸ｺﾞｼｯｸM-PRO" w:hint="eastAsia"/>
        </w:rPr>
        <w:t>市が要求するサービス水準及び具体的な指針を示す「要求水準書」において、関係法令等の遵守を規定するとともに、業務実施報告書の作成・提出を求めてお</w:t>
      </w:r>
      <w:r>
        <w:rPr>
          <w:rFonts w:ascii="HG丸ｺﾞｼｯｸM-PRO" w:eastAsia="HG丸ｺﾞｼｯｸM-PRO" w:hAnsi="HG丸ｺﾞｼｯｸM-PRO" w:hint="eastAsia"/>
        </w:rPr>
        <w:t>適正化を図っている。</w:t>
      </w:r>
    </w:p>
    <w:p w:rsidR="00B42391" w:rsidRDefault="00B42391" w:rsidP="00B42391">
      <w:pPr>
        <w:ind w:firstLineChars="100" w:firstLine="210"/>
        <w:jc w:val="left"/>
        <w:rPr>
          <w:rFonts w:ascii="HG丸ｺﾞｼｯｸM-PRO" w:eastAsia="HG丸ｺﾞｼｯｸM-PRO" w:hAnsi="HG丸ｺﾞｼｯｸM-PRO" w:hint="eastAsia"/>
        </w:rPr>
      </w:pPr>
      <w:r w:rsidRPr="00B42391">
        <w:rPr>
          <w:rFonts w:ascii="HG丸ｺﾞｼｯｸM-PRO" w:eastAsia="HG丸ｺﾞｼｯｸM-PRO" w:hAnsi="HG丸ｺﾞｼｯｸM-PRO" w:hint="eastAsia"/>
        </w:rPr>
        <w:t>また、市民サービスの低下を招かないよう指定管理者やP FI事業者との間における連絡調整会議やモニタリ　ングを定期的に実施し、業務実施状況の把握に努める</w:t>
      </w:r>
      <w:r>
        <w:rPr>
          <w:rFonts w:ascii="HG丸ｺﾞｼｯｸM-PRO" w:eastAsia="HG丸ｺﾞｼｯｸM-PRO" w:hAnsi="HG丸ｺﾞｼｯｸM-PRO" w:hint="eastAsia"/>
        </w:rPr>
        <w:t>とともに</w:t>
      </w:r>
      <w:r w:rsidRPr="00B42391">
        <w:rPr>
          <w:rFonts w:ascii="HG丸ｺﾞｼｯｸM-PRO" w:eastAsia="HG丸ｺﾞｼｯｸM-PRO" w:hAnsi="HG丸ｺﾞｼｯｸM-PRO" w:hint="eastAsia"/>
        </w:rPr>
        <w:t>、利用者アンケートなどの意見を踏まえた対応状況の現場確認など、管理監督の適正化に努めて</w:t>
      </w:r>
      <w:r>
        <w:rPr>
          <w:rFonts w:ascii="HG丸ｺﾞｼｯｸM-PRO" w:eastAsia="HG丸ｺﾞｼｯｸM-PRO" w:hAnsi="HG丸ｺﾞｼｯｸM-PRO" w:hint="eastAsia"/>
        </w:rPr>
        <w:t>いる。</w:t>
      </w:r>
    </w:p>
    <w:p w:rsidR="0018367F" w:rsidRDefault="0018367F" w:rsidP="0018367F">
      <w:pPr>
        <w:jc w:val="left"/>
        <w:rPr>
          <w:rFonts w:ascii="HG丸ｺﾞｼｯｸM-PRO" w:eastAsia="HG丸ｺﾞｼｯｸM-PRO" w:hAnsi="HG丸ｺﾞｼｯｸM-PRO" w:hint="eastAsia"/>
        </w:rPr>
      </w:pPr>
    </w:p>
    <w:p w:rsidR="0018367F" w:rsidRPr="00202E8A" w:rsidRDefault="0018367F" w:rsidP="0018367F">
      <w:pPr>
        <w:jc w:val="left"/>
        <w:rPr>
          <w:rFonts w:ascii="HG丸ｺﾞｼｯｸM-PRO" w:eastAsia="HG丸ｺﾞｼｯｸM-PRO" w:hAnsi="HG丸ｺﾞｼｯｸM-PRO" w:cs="ＭＳ 明朝" w:hint="eastAsia"/>
        </w:rPr>
      </w:pPr>
      <w:r>
        <w:rPr>
          <w:rFonts w:ascii="ＭＳ 明朝" w:eastAsia="ＭＳ 明朝" w:hAnsi="ＭＳ 明朝" w:cs="ＭＳ 明朝" w:hint="eastAsia"/>
        </w:rPr>
        <w:t>⇒・</w:t>
      </w:r>
      <w:r w:rsidRPr="00202E8A">
        <w:rPr>
          <w:rFonts w:ascii="HG丸ｺﾞｼｯｸM-PRO" w:eastAsia="HG丸ｺﾞｼｯｸM-PRO" w:hAnsi="HG丸ｺﾞｼｯｸM-PRO" w:cs="ＭＳ 明朝" w:hint="eastAsia"/>
        </w:rPr>
        <w:t>設計労務単価の引き上げの効果が労働者を雇用する下請け業者や委託業者に行き渡り労働者の賃金に、結びつけて賃金等の改善に結びつけるためには公契約条例の導入が不可欠と考えるが市長の考えを伺いたい</w:t>
      </w:r>
    </w:p>
    <w:p w:rsidR="00202E8A" w:rsidRPr="00202E8A" w:rsidRDefault="0018367F" w:rsidP="00202E8A">
      <w:pPr>
        <w:rPr>
          <w:rFonts w:ascii="HG丸ｺﾞｼｯｸM-PRO" w:eastAsia="HG丸ｺﾞｼｯｸM-PRO" w:hAnsi="HG丸ｺﾞｼｯｸM-PRO" w:hint="eastAsia"/>
        </w:rPr>
      </w:pPr>
      <w:r w:rsidRPr="00202E8A">
        <w:rPr>
          <w:rFonts w:ascii="HG丸ｺﾞｼｯｸM-PRO" w:eastAsia="HG丸ｺﾞｼｯｸM-PRO" w:hAnsi="HG丸ｺﾞｼｯｸM-PRO" w:hint="eastAsia"/>
        </w:rPr>
        <w:t>・</w:t>
      </w:r>
      <w:r w:rsidR="00202E8A" w:rsidRPr="00202E8A">
        <w:rPr>
          <w:rFonts w:ascii="HG丸ｺﾞｼｯｸM-PRO" w:eastAsia="HG丸ｺﾞｼｯｸM-PRO" w:hAnsi="HG丸ｺﾞｼｯｸM-PRO" w:hint="eastAsia"/>
        </w:rPr>
        <w:t>PFI事業は公的事業の分野で採用されるものであるため、情報を公開し透明性を確保しながら市民や議会監視の下で進められるよう留意しなければならない。例えば民間事業者の積極的な参加を促し、良好な競争環境を形成するためには、特定事業の選定において試算した内容、すなわち要求水準に則した公共自らが実施する場合の財政負担額やPFI導入時における公的財政負担額、参考価格や予定価格の具体的な算定根拠等について可能な限</w:t>
      </w:r>
    </w:p>
    <w:p w:rsidR="0018367F" w:rsidRPr="00202E8A" w:rsidRDefault="00202E8A" w:rsidP="00202E8A">
      <w:pPr>
        <w:rPr>
          <w:rFonts w:ascii="HG丸ｺﾞｼｯｸM-PRO" w:eastAsia="HG丸ｺﾞｼｯｸM-PRO" w:hAnsi="HG丸ｺﾞｼｯｸM-PRO" w:hint="eastAsia"/>
        </w:rPr>
      </w:pPr>
      <w:r w:rsidRPr="00202E8A">
        <w:rPr>
          <w:rFonts w:ascii="HG丸ｺﾞｼｯｸM-PRO" w:eastAsia="HG丸ｺﾞｼｯｸM-PRO" w:hAnsi="HG丸ｺﾞｼｯｸM-PRO" w:hint="eastAsia"/>
        </w:rPr>
        <w:t>り、開示することが望ましいとされています。しかし、競争性を阻害する恐れがある場合はVFMの指標のみでもよいとされていますが、その一方で情報を開示して透明性を確保することで、良好な競争環境が生まれるともいえます。そこでこの</w:t>
      </w:r>
      <w:r>
        <w:rPr>
          <w:rFonts w:ascii="HG丸ｺﾞｼｯｸM-PRO" w:eastAsia="HG丸ｺﾞｼｯｸM-PRO" w:hAnsi="HG丸ｺﾞｼｯｸM-PRO" w:hint="eastAsia"/>
        </w:rPr>
        <w:t>情報開示の</w:t>
      </w:r>
      <w:r w:rsidRPr="00202E8A">
        <w:rPr>
          <w:rFonts w:ascii="HG丸ｺﾞｼｯｸM-PRO" w:eastAsia="HG丸ｺﾞｼｯｸM-PRO" w:hAnsi="HG丸ｺﾞｼｯｸM-PRO" w:hint="eastAsia"/>
        </w:rPr>
        <w:t>考え方について伺います。</w:t>
      </w:r>
      <w:bookmarkStart w:id="0" w:name="_GoBack"/>
      <w:bookmarkEnd w:id="0"/>
    </w:p>
    <w:sectPr w:rsidR="0018367F" w:rsidRPr="00202E8A" w:rsidSect="00C91088">
      <w:headerReference w:type="default" r:id="rId8"/>
      <w:pgSz w:w="11906" w:h="16838"/>
      <w:pgMar w:top="720" w:right="720" w:bottom="720" w:left="720" w:header="851" w:footer="992" w:gutter="0"/>
      <w:pgNumType w:start="6"/>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4C9E" w:rsidRDefault="00834C9E" w:rsidP="00151505">
      <w:r>
        <w:separator/>
      </w:r>
    </w:p>
  </w:endnote>
  <w:endnote w:type="continuationSeparator" w:id="0">
    <w:p w:rsidR="00834C9E" w:rsidRDefault="00834C9E"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4C9E" w:rsidRDefault="00834C9E" w:rsidP="00151505">
      <w:r>
        <w:separator/>
      </w:r>
    </w:p>
  </w:footnote>
  <w:footnote w:type="continuationSeparator" w:id="0">
    <w:p w:rsidR="00834C9E" w:rsidRDefault="00834C9E"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2728" w:rsidRDefault="00B62728">
    <w:pPr>
      <w:pStyle w:val="a3"/>
    </w:pPr>
    <w:r>
      <w:ptab w:relativeTo="margin" w:alignment="center" w:leader="none"/>
    </w:r>
    <w:r>
      <w:ptab w:relativeTo="margin" w:alignment="right" w:leader="none"/>
    </w:r>
    <w:r w:rsidRPr="00FE23C5">
      <w:rPr>
        <w:rFonts w:hint="eastAsia"/>
        <w:i/>
      </w:rPr>
      <w:t>議会テーマ　地方政治</w:t>
    </w:r>
    <w:r>
      <w:rPr>
        <w:rFonts w:hint="eastAsia"/>
        <w:i/>
      </w:rPr>
      <w:t>研究</w:t>
    </w:r>
    <w:r>
      <w:rPr>
        <w:rFonts w:hint="eastAsia"/>
        <w:i/>
      </w:rPr>
      <w:t>14</w:t>
    </w:r>
    <w:r w:rsidR="00873DDF">
      <w:rPr>
        <w:rFonts w:hint="eastAsia"/>
        <w:i/>
      </w:rPr>
      <w:t>06</w:t>
    </w:r>
    <w:r>
      <w:rPr>
        <w:rFonts w:hint="eastAsia"/>
        <w:i/>
      </w:rPr>
      <w:t xml:space="preserve">　</w:t>
    </w:r>
    <w:r w:rsidRPr="005E63D1">
      <w:fldChar w:fldCharType="begin"/>
    </w:r>
    <w:r w:rsidRPr="005E63D1">
      <w:instrText>PAGE   \* MERGEFORMAT</w:instrText>
    </w:r>
    <w:r w:rsidRPr="005E63D1">
      <w:fldChar w:fldCharType="separate"/>
    </w:r>
    <w:r w:rsidR="00C91088" w:rsidRPr="00C91088">
      <w:rPr>
        <w:noProof/>
        <w:lang w:val="ja-JP"/>
      </w:rPr>
      <w:t>6</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100B"/>
    <w:rsid w:val="00075369"/>
    <w:rsid w:val="00080F81"/>
    <w:rsid w:val="00082369"/>
    <w:rsid w:val="00082966"/>
    <w:rsid w:val="00087333"/>
    <w:rsid w:val="00087545"/>
    <w:rsid w:val="000C6DEE"/>
    <w:rsid w:val="000D5240"/>
    <w:rsid w:val="000E381C"/>
    <w:rsid w:val="001108A9"/>
    <w:rsid w:val="0011169B"/>
    <w:rsid w:val="0013524D"/>
    <w:rsid w:val="0013667E"/>
    <w:rsid w:val="00151505"/>
    <w:rsid w:val="00152107"/>
    <w:rsid w:val="0015347F"/>
    <w:rsid w:val="00170C69"/>
    <w:rsid w:val="0017234E"/>
    <w:rsid w:val="00172A04"/>
    <w:rsid w:val="0018367F"/>
    <w:rsid w:val="001B4BDD"/>
    <w:rsid w:val="001E7C96"/>
    <w:rsid w:val="00202E8A"/>
    <w:rsid w:val="00207FD4"/>
    <w:rsid w:val="00220945"/>
    <w:rsid w:val="00224085"/>
    <w:rsid w:val="00247922"/>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57068"/>
    <w:rsid w:val="003612B5"/>
    <w:rsid w:val="00380E96"/>
    <w:rsid w:val="0038598C"/>
    <w:rsid w:val="0038623D"/>
    <w:rsid w:val="0038694C"/>
    <w:rsid w:val="00396D96"/>
    <w:rsid w:val="003976E6"/>
    <w:rsid w:val="003C1340"/>
    <w:rsid w:val="003C1EDE"/>
    <w:rsid w:val="003C3272"/>
    <w:rsid w:val="003D1DC4"/>
    <w:rsid w:val="003D2B45"/>
    <w:rsid w:val="003E7B5D"/>
    <w:rsid w:val="003F6584"/>
    <w:rsid w:val="003F6750"/>
    <w:rsid w:val="0040617B"/>
    <w:rsid w:val="00410BAB"/>
    <w:rsid w:val="00411741"/>
    <w:rsid w:val="0041698B"/>
    <w:rsid w:val="00420D7C"/>
    <w:rsid w:val="004213C8"/>
    <w:rsid w:val="0043770C"/>
    <w:rsid w:val="00437E4B"/>
    <w:rsid w:val="00444447"/>
    <w:rsid w:val="00455631"/>
    <w:rsid w:val="00477D24"/>
    <w:rsid w:val="00485F16"/>
    <w:rsid w:val="004A71FC"/>
    <w:rsid w:val="004B15F6"/>
    <w:rsid w:val="004D7DC6"/>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A080A"/>
    <w:rsid w:val="005B2C82"/>
    <w:rsid w:val="005D242A"/>
    <w:rsid w:val="005E48CD"/>
    <w:rsid w:val="005E4CB4"/>
    <w:rsid w:val="005E63D1"/>
    <w:rsid w:val="005F2643"/>
    <w:rsid w:val="005F4375"/>
    <w:rsid w:val="00604C8E"/>
    <w:rsid w:val="00617F10"/>
    <w:rsid w:val="00621F63"/>
    <w:rsid w:val="00663CE7"/>
    <w:rsid w:val="00687B34"/>
    <w:rsid w:val="00691D67"/>
    <w:rsid w:val="00695BAF"/>
    <w:rsid w:val="006B2523"/>
    <w:rsid w:val="006D36ED"/>
    <w:rsid w:val="006E1116"/>
    <w:rsid w:val="007010FD"/>
    <w:rsid w:val="007021A7"/>
    <w:rsid w:val="00714138"/>
    <w:rsid w:val="0071557D"/>
    <w:rsid w:val="00777BEE"/>
    <w:rsid w:val="00783E5A"/>
    <w:rsid w:val="00784111"/>
    <w:rsid w:val="007A19B2"/>
    <w:rsid w:val="007B1D81"/>
    <w:rsid w:val="007B4505"/>
    <w:rsid w:val="007C1081"/>
    <w:rsid w:val="007C41A3"/>
    <w:rsid w:val="007C483A"/>
    <w:rsid w:val="007E3012"/>
    <w:rsid w:val="007E625A"/>
    <w:rsid w:val="007F3ED0"/>
    <w:rsid w:val="007F7C81"/>
    <w:rsid w:val="00800649"/>
    <w:rsid w:val="00823C33"/>
    <w:rsid w:val="00830B4D"/>
    <w:rsid w:val="00834C9E"/>
    <w:rsid w:val="00843403"/>
    <w:rsid w:val="008553C3"/>
    <w:rsid w:val="00864364"/>
    <w:rsid w:val="00873DDF"/>
    <w:rsid w:val="00874F0F"/>
    <w:rsid w:val="008D2BFC"/>
    <w:rsid w:val="008E69EB"/>
    <w:rsid w:val="008F5D09"/>
    <w:rsid w:val="00902057"/>
    <w:rsid w:val="00915B32"/>
    <w:rsid w:val="00924AEC"/>
    <w:rsid w:val="00935101"/>
    <w:rsid w:val="00935B5D"/>
    <w:rsid w:val="00984C8E"/>
    <w:rsid w:val="00991EBD"/>
    <w:rsid w:val="0099631C"/>
    <w:rsid w:val="00996D9D"/>
    <w:rsid w:val="009A243B"/>
    <w:rsid w:val="009F2206"/>
    <w:rsid w:val="00A07FCE"/>
    <w:rsid w:val="00A164CD"/>
    <w:rsid w:val="00A21BD0"/>
    <w:rsid w:val="00A23F43"/>
    <w:rsid w:val="00A259CB"/>
    <w:rsid w:val="00A36C23"/>
    <w:rsid w:val="00A46C8B"/>
    <w:rsid w:val="00A52FDF"/>
    <w:rsid w:val="00A70769"/>
    <w:rsid w:val="00A71921"/>
    <w:rsid w:val="00A73696"/>
    <w:rsid w:val="00A82F15"/>
    <w:rsid w:val="00A86585"/>
    <w:rsid w:val="00A939EF"/>
    <w:rsid w:val="00AB78F2"/>
    <w:rsid w:val="00AC4090"/>
    <w:rsid w:val="00AE2F20"/>
    <w:rsid w:val="00AE5DF6"/>
    <w:rsid w:val="00B0681C"/>
    <w:rsid w:val="00B1786B"/>
    <w:rsid w:val="00B2340A"/>
    <w:rsid w:val="00B26E46"/>
    <w:rsid w:val="00B27026"/>
    <w:rsid w:val="00B31263"/>
    <w:rsid w:val="00B34948"/>
    <w:rsid w:val="00B42391"/>
    <w:rsid w:val="00B46833"/>
    <w:rsid w:val="00B53DFC"/>
    <w:rsid w:val="00B62728"/>
    <w:rsid w:val="00B62DF3"/>
    <w:rsid w:val="00B66AD5"/>
    <w:rsid w:val="00B81F43"/>
    <w:rsid w:val="00B90BAB"/>
    <w:rsid w:val="00BA41E5"/>
    <w:rsid w:val="00BD7E95"/>
    <w:rsid w:val="00BE6CE3"/>
    <w:rsid w:val="00BF0D4F"/>
    <w:rsid w:val="00BF6B8D"/>
    <w:rsid w:val="00C0659B"/>
    <w:rsid w:val="00C07D0A"/>
    <w:rsid w:val="00C1344C"/>
    <w:rsid w:val="00C67C3C"/>
    <w:rsid w:val="00C83D8D"/>
    <w:rsid w:val="00C91088"/>
    <w:rsid w:val="00C92E03"/>
    <w:rsid w:val="00C96B44"/>
    <w:rsid w:val="00CB2133"/>
    <w:rsid w:val="00CC3B56"/>
    <w:rsid w:val="00CE024F"/>
    <w:rsid w:val="00CE605A"/>
    <w:rsid w:val="00D128D9"/>
    <w:rsid w:val="00D27B8E"/>
    <w:rsid w:val="00D6577D"/>
    <w:rsid w:val="00DA5B5B"/>
    <w:rsid w:val="00DA70FE"/>
    <w:rsid w:val="00DD5E58"/>
    <w:rsid w:val="00DD5FFA"/>
    <w:rsid w:val="00DE0E4E"/>
    <w:rsid w:val="00DE51F4"/>
    <w:rsid w:val="00DF4AF8"/>
    <w:rsid w:val="00E07AA6"/>
    <w:rsid w:val="00E2739E"/>
    <w:rsid w:val="00E32164"/>
    <w:rsid w:val="00E45CB3"/>
    <w:rsid w:val="00E51DC3"/>
    <w:rsid w:val="00E51DEE"/>
    <w:rsid w:val="00E54936"/>
    <w:rsid w:val="00E5692C"/>
    <w:rsid w:val="00E621AB"/>
    <w:rsid w:val="00E6664E"/>
    <w:rsid w:val="00E667FF"/>
    <w:rsid w:val="00E777BA"/>
    <w:rsid w:val="00E80AA5"/>
    <w:rsid w:val="00E82081"/>
    <w:rsid w:val="00E920A4"/>
    <w:rsid w:val="00EA4079"/>
    <w:rsid w:val="00EA719D"/>
    <w:rsid w:val="00EB33B7"/>
    <w:rsid w:val="00EC39CD"/>
    <w:rsid w:val="00ED5A74"/>
    <w:rsid w:val="00EE3AEE"/>
    <w:rsid w:val="00EF4E06"/>
    <w:rsid w:val="00F268BF"/>
    <w:rsid w:val="00F33CFD"/>
    <w:rsid w:val="00F44F1C"/>
    <w:rsid w:val="00FB49A7"/>
    <w:rsid w:val="00FE1771"/>
    <w:rsid w:val="00FE23C5"/>
    <w:rsid w:val="00FF72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474</Words>
  <Characters>2708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2014-06-16T18:05:00Z</cp:lastPrinted>
  <dcterms:created xsi:type="dcterms:W3CDTF">2014-06-16T18:07:00Z</dcterms:created>
  <dcterms:modified xsi:type="dcterms:W3CDTF">2014-06-16T18:07:00Z</dcterms:modified>
</cp:coreProperties>
</file>