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1F31" w:rsidRPr="00274CDB" w:rsidRDefault="00115F29" w:rsidP="00921F31">
      <w:pPr>
        <w:jc w:val="center"/>
        <w:rPr>
          <w:rFonts w:ascii="HG丸ｺﾞｼｯｸM-PRO" w:eastAsia="HG丸ｺﾞｼｯｸM-PRO" w:hAnsi="HG丸ｺﾞｼｯｸM-PRO"/>
          <w:sz w:val="24"/>
          <w:szCs w:val="24"/>
          <w:u w:val="single"/>
        </w:rPr>
      </w:pPr>
      <w:r>
        <w:rPr>
          <w:rFonts w:ascii="HG丸ｺﾞｼｯｸM-PRO" w:eastAsia="HG丸ｺﾞｼｯｸM-PRO" w:hAnsi="HG丸ｺﾞｼｯｸM-PRO" w:hint="eastAsia"/>
          <w:sz w:val="24"/>
          <w:szCs w:val="24"/>
          <w:u w:val="single"/>
        </w:rPr>
        <w:t>Ⅱ</w:t>
      </w:r>
      <w:r w:rsidR="00EE2C2C">
        <w:rPr>
          <w:rFonts w:ascii="HG丸ｺﾞｼｯｸM-PRO" w:eastAsia="HG丸ｺﾞｼｯｸM-PRO" w:hAnsi="HG丸ｺﾞｼｯｸM-PRO" w:hint="eastAsia"/>
          <w:sz w:val="24"/>
          <w:szCs w:val="24"/>
          <w:u w:val="single"/>
        </w:rPr>
        <w:t>.</w:t>
      </w:r>
      <w:r>
        <w:rPr>
          <w:rFonts w:ascii="HG丸ｺﾞｼｯｸM-PRO" w:eastAsia="HG丸ｺﾞｼｯｸM-PRO" w:hAnsi="HG丸ｺﾞｼｯｸM-PRO" w:hint="eastAsia"/>
          <w:sz w:val="24"/>
          <w:szCs w:val="24"/>
          <w:u w:val="single"/>
        </w:rPr>
        <w:t>我がまちの国民健康保険制度について</w:t>
      </w:r>
      <w:bookmarkStart w:id="0" w:name="_GoBack"/>
      <w:bookmarkEnd w:id="0"/>
    </w:p>
    <w:p w:rsidR="00921F31" w:rsidRPr="003A0114" w:rsidRDefault="00921F31" w:rsidP="00921F31">
      <w:pPr>
        <w:jc w:val="center"/>
        <w:rPr>
          <w:rFonts w:ascii="HG丸ｺﾞｼｯｸM-PRO" w:eastAsia="HG丸ｺﾞｼｯｸM-PRO" w:hAnsi="HG丸ｺﾞｼｯｸM-PRO"/>
          <w:sz w:val="24"/>
          <w:szCs w:val="24"/>
        </w:rPr>
      </w:pPr>
    </w:p>
    <w:p w:rsidR="00157072" w:rsidRDefault="00115F29" w:rsidP="00157072">
      <w:pPr>
        <w:ind w:firstLineChars="150" w:firstLine="315"/>
        <w:rPr>
          <w:rFonts w:ascii="HG丸ｺﾞｼｯｸM-PRO" w:eastAsia="HG丸ｺﾞｼｯｸM-PRO" w:hAnsi="HG丸ｺﾞｼｯｸM-PRO"/>
          <w:szCs w:val="21"/>
        </w:rPr>
      </w:pPr>
      <w:r w:rsidRPr="00115F29">
        <w:rPr>
          <w:rFonts w:ascii="HG丸ｺﾞｼｯｸM-PRO" w:eastAsia="HG丸ｺﾞｼｯｸM-PRO" w:hAnsi="HG丸ｺﾞｼｯｸM-PRO" w:hint="eastAsia"/>
          <w:szCs w:val="21"/>
        </w:rPr>
        <w:t>本市の国民健康保険制度について</w:t>
      </w:r>
      <w:r w:rsidR="00CB4AB4">
        <w:rPr>
          <w:rFonts w:ascii="HG丸ｺﾞｼｯｸM-PRO" w:eastAsia="HG丸ｺﾞｼｯｸM-PRO" w:hAnsi="HG丸ｺﾞｼｯｸM-PRO" w:hint="eastAsia"/>
          <w:szCs w:val="21"/>
        </w:rPr>
        <w:t>2点</w:t>
      </w:r>
      <w:r w:rsidR="00157072">
        <w:rPr>
          <w:rFonts w:ascii="HG丸ｺﾞｼｯｸM-PRO" w:eastAsia="HG丸ｺﾞｼｯｸM-PRO" w:hAnsi="HG丸ｺﾞｼｯｸM-PRO" w:hint="eastAsia"/>
          <w:szCs w:val="21"/>
        </w:rPr>
        <w:t>伺います。</w:t>
      </w:r>
    </w:p>
    <w:p w:rsidR="00157072" w:rsidRPr="00CB4AB4" w:rsidRDefault="00157072" w:rsidP="00157072">
      <w:pPr>
        <w:rPr>
          <w:rFonts w:ascii="HG丸ｺﾞｼｯｸM-PRO" w:eastAsia="HG丸ｺﾞｼｯｸM-PRO" w:hAnsi="HG丸ｺﾞｼｯｸM-PRO"/>
          <w:szCs w:val="21"/>
        </w:rPr>
      </w:pPr>
    </w:p>
    <w:p w:rsidR="00115F29" w:rsidRPr="00115F29" w:rsidRDefault="00115F29" w:rsidP="00157072">
      <w:pPr>
        <w:rPr>
          <w:rFonts w:ascii="HG丸ｺﾞｼｯｸM-PRO" w:eastAsia="HG丸ｺﾞｼｯｸM-PRO" w:hAnsi="HG丸ｺﾞｼｯｸM-PRO"/>
          <w:szCs w:val="21"/>
        </w:rPr>
      </w:pPr>
      <w:r w:rsidRPr="00115F29">
        <w:rPr>
          <w:rFonts w:ascii="HG丸ｺﾞｼｯｸM-PRO" w:eastAsia="HG丸ｺﾞｼｯｸM-PRO" w:hAnsi="HG丸ｺﾞｼｯｸM-PRO" w:hint="eastAsia"/>
          <w:szCs w:val="21"/>
        </w:rPr>
        <w:t>（1）国民健康保険制度の構造的な問題</w:t>
      </w:r>
      <w:r w:rsidR="00CB4AB4">
        <w:rPr>
          <w:rFonts w:ascii="HG丸ｺﾞｼｯｸM-PRO" w:eastAsia="HG丸ｺﾞｼｯｸM-PRO" w:hAnsi="HG丸ｺﾞｼｯｸM-PRO" w:hint="eastAsia"/>
          <w:szCs w:val="21"/>
        </w:rPr>
        <w:t>に</w:t>
      </w:r>
      <w:r w:rsidRPr="00115F29">
        <w:rPr>
          <w:rFonts w:ascii="HG丸ｺﾞｼｯｸM-PRO" w:eastAsia="HG丸ｺﾞｼｯｸM-PRO" w:hAnsi="HG丸ｺﾞｼｯｸM-PRO" w:hint="eastAsia"/>
          <w:szCs w:val="21"/>
        </w:rPr>
        <w:t>ついて</w:t>
      </w:r>
    </w:p>
    <w:p w:rsidR="00157072" w:rsidRDefault="00115F29" w:rsidP="00157072">
      <w:pPr>
        <w:ind w:firstLineChars="100" w:firstLine="210"/>
        <w:rPr>
          <w:rFonts w:ascii="HG丸ｺﾞｼｯｸM-PRO" w:eastAsia="HG丸ｺﾞｼｯｸM-PRO" w:hAnsi="HG丸ｺﾞｼｯｸM-PRO"/>
          <w:szCs w:val="21"/>
        </w:rPr>
      </w:pPr>
      <w:r w:rsidRPr="00115F29">
        <w:rPr>
          <w:rFonts w:ascii="HG丸ｺﾞｼｯｸM-PRO" w:eastAsia="HG丸ｺﾞｼｯｸM-PRO" w:hAnsi="HG丸ｺﾞｼｯｸM-PRO" w:hint="eastAsia"/>
          <w:szCs w:val="21"/>
        </w:rPr>
        <w:t>我が国の保健制度は「皆保険」であり、何らかの組織に入ることが前提とされています。様々な種類が存在する中で、本市で問題になってくるのが保険者を市町村とした国民健康保険であり、その運用です。</w:t>
      </w:r>
    </w:p>
    <w:p w:rsidR="00D700F3" w:rsidRDefault="00D700F3" w:rsidP="00157072">
      <w:pPr>
        <w:ind w:firstLineChars="100" w:firstLine="210"/>
        <w:rPr>
          <w:rFonts w:ascii="HG丸ｺﾞｼｯｸM-PRO" w:eastAsia="HG丸ｺﾞｼｯｸM-PRO" w:hAnsi="HG丸ｺﾞｼｯｸM-PRO"/>
          <w:szCs w:val="21"/>
        </w:rPr>
      </w:pPr>
    </w:p>
    <w:p w:rsidR="00157072" w:rsidRDefault="00115F29" w:rsidP="00115F29">
      <w:pPr>
        <w:ind w:firstLineChars="100" w:firstLine="210"/>
        <w:rPr>
          <w:rFonts w:ascii="HG丸ｺﾞｼｯｸM-PRO" w:eastAsia="HG丸ｺﾞｼｯｸM-PRO" w:hAnsi="HG丸ｺﾞｼｯｸM-PRO"/>
          <w:szCs w:val="21"/>
        </w:rPr>
      </w:pPr>
      <w:r w:rsidRPr="00115F29">
        <w:rPr>
          <w:rFonts w:ascii="HG丸ｺﾞｼｯｸM-PRO" w:eastAsia="HG丸ｺﾞｼｯｸM-PRO" w:hAnsi="HG丸ｺﾞｼｯｸM-PRO" w:hint="eastAsia"/>
          <w:szCs w:val="21"/>
        </w:rPr>
        <w:t>この国民健康保険については明らかに赤字体質を抱えているといえます。一般的に加入者については、失業者や年金受給者などといった</w:t>
      </w:r>
      <w:r w:rsidR="00157072">
        <w:rPr>
          <w:rFonts w:ascii="HG丸ｺﾞｼｯｸM-PRO" w:eastAsia="HG丸ｺﾞｼｯｸM-PRO" w:hAnsi="HG丸ｺﾞｼｯｸM-PRO" w:hint="eastAsia"/>
          <w:szCs w:val="21"/>
        </w:rPr>
        <w:t>、</w:t>
      </w:r>
      <w:r w:rsidRPr="00115F29">
        <w:rPr>
          <w:rFonts w:ascii="HG丸ｺﾞｼｯｸM-PRO" w:eastAsia="HG丸ｺﾞｼｯｸM-PRO" w:hAnsi="HG丸ｺﾞｼｯｸM-PRO" w:hint="eastAsia"/>
          <w:szCs w:val="21"/>
        </w:rPr>
        <w:t>いわゆる社会的弱者も構成員に加わっており、本市においても所得200万円以下の世帯が7割強</w:t>
      </w:r>
      <w:r w:rsidR="00CB4AB4">
        <w:rPr>
          <w:rFonts w:ascii="HG丸ｺﾞｼｯｸM-PRO" w:eastAsia="HG丸ｺﾞｼｯｸM-PRO" w:hAnsi="HG丸ｺﾞｼｯｸM-PRO" w:hint="eastAsia"/>
          <w:szCs w:val="21"/>
        </w:rPr>
        <w:t>（豊橋市の場合H24：73.9％）</w:t>
      </w:r>
      <w:r w:rsidRPr="00115F29">
        <w:rPr>
          <w:rFonts w:ascii="HG丸ｺﾞｼｯｸM-PRO" w:eastAsia="HG丸ｺﾞｼｯｸM-PRO" w:hAnsi="HG丸ｺﾞｼｯｸM-PRO" w:hint="eastAsia"/>
          <w:szCs w:val="21"/>
        </w:rPr>
        <w:t>を占めるような状況にあります。このため所得に対する保険税の負担割合が高くなり、結果として収納率</w:t>
      </w:r>
      <w:r w:rsidR="00CB4AB4">
        <w:rPr>
          <w:rFonts w:ascii="HG丸ｺﾞｼｯｸM-PRO" w:eastAsia="HG丸ｺﾞｼｯｸM-PRO" w:hAnsi="HG丸ｺﾞｼｯｸM-PRO" w:hint="eastAsia"/>
          <w:szCs w:val="21"/>
        </w:rPr>
        <w:t>（豊橋市の場合：H2487.6％　市税98.5％）</w:t>
      </w:r>
      <w:r w:rsidRPr="00115F29">
        <w:rPr>
          <w:rFonts w:ascii="HG丸ｺﾞｼｯｸM-PRO" w:eastAsia="HG丸ｺﾞｼｯｸM-PRO" w:hAnsi="HG丸ｺﾞｼｯｸM-PRO" w:hint="eastAsia"/>
          <w:szCs w:val="21"/>
        </w:rPr>
        <w:t>も他の市税と比べ低い傾向にあります。</w:t>
      </w:r>
    </w:p>
    <w:p w:rsidR="00D700F3" w:rsidRDefault="00D700F3" w:rsidP="00115F29">
      <w:pPr>
        <w:ind w:firstLineChars="100" w:firstLine="210"/>
        <w:rPr>
          <w:rFonts w:ascii="HG丸ｺﾞｼｯｸM-PRO" w:eastAsia="HG丸ｺﾞｼｯｸM-PRO" w:hAnsi="HG丸ｺﾞｼｯｸM-PRO"/>
          <w:szCs w:val="21"/>
        </w:rPr>
      </w:pPr>
    </w:p>
    <w:p w:rsidR="00157072" w:rsidRDefault="00115F29" w:rsidP="00157072">
      <w:pPr>
        <w:ind w:firstLineChars="100" w:firstLine="210"/>
        <w:rPr>
          <w:rFonts w:ascii="HG丸ｺﾞｼｯｸM-PRO" w:eastAsia="HG丸ｺﾞｼｯｸM-PRO" w:hAnsi="HG丸ｺﾞｼｯｸM-PRO"/>
          <w:szCs w:val="21"/>
        </w:rPr>
      </w:pPr>
      <w:r w:rsidRPr="00115F29">
        <w:rPr>
          <w:rFonts w:ascii="HG丸ｺﾞｼｯｸM-PRO" w:eastAsia="HG丸ｺﾞｼｯｸM-PRO" w:hAnsi="HG丸ｺﾞｼｯｸM-PRO" w:hint="eastAsia"/>
          <w:szCs w:val="21"/>
        </w:rPr>
        <w:t>また市町村単位の保険のため、財政規模の小さな保険者も存在し運営が不安定となっている現状にもあります。このことは国レベルでも大きな課題となっており、保険の一元化により保険間の格差を解消すべきという議論がなされているように、国民健康保険の構造的矛盾についてどう解消していくのか大変大きな問題であります。そこで</w:t>
      </w:r>
      <w:r w:rsidR="00CB4AB4">
        <w:rPr>
          <w:rFonts w:ascii="HG丸ｺﾞｼｯｸM-PRO" w:eastAsia="HG丸ｺﾞｼｯｸM-PRO" w:hAnsi="HG丸ｺﾞｼｯｸM-PRO" w:hint="eastAsia"/>
          <w:szCs w:val="21"/>
        </w:rPr>
        <w:t>このような</w:t>
      </w:r>
      <w:r w:rsidRPr="00115F29">
        <w:rPr>
          <w:rFonts w:ascii="HG丸ｺﾞｼｯｸM-PRO" w:eastAsia="HG丸ｺﾞｼｯｸM-PRO" w:hAnsi="HG丸ｺﾞｼｯｸM-PRO" w:hint="eastAsia"/>
          <w:szCs w:val="21"/>
        </w:rPr>
        <w:t>国民健康保険制度の構造的な問題</w:t>
      </w:r>
      <w:r w:rsidR="00CB4AB4">
        <w:rPr>
          <w:rFonts w:ascii="HG丸ｺﾞｼｯｸM-PRO" w:eastAsia="HG丸ｺﾞｼｯｸM-PRO" w:hAnsi="HG丸ｺﾞｼｯｸM-PRO" w:hint="eastAsia"/>
          <w:szCs w:val="21"/>
        </w:rPr>
        <w:t>をどのように</w:t>
      </w:r>
      <w:r w:rsidR="00157072" w:rsidRPr="00157072">
        <w:rPr>
          <w:rFonts w:ascii="HG丸ｺﾞｼｯｸM-PRO" w:eastAsia="HG丸ｺﾞｼｯｸM-PRO" w:hAnsi="HG丸ｺﾞｼｯｸM-PRO" w:hint="eastAsia"/>
          <w:szCs w:val="21"/>
        </w:rPr>
        <w:t>認識</w:t>
      </w:r>
      <w:r w:rsidR="00CB4AB4">
        <w:rPr>
          <w:rFonts w:ascii="HG丸ｺﾞｼｯｸM-PRO" w:eastAsia="HG丸ｺﾞｼｯｸM-PRO" w:hAnsi="HG丸ｺﾞｼｯｸM-PRO" w:hint="eastAsia"/>
          <w:szCs w:val="21"/>
        </w:rPr>
        <w:t>し、</w:t>
      </w:r>
      <w:r w:rsidR="00157072" w:rsidRPr="00157072">
        <w:rPr>
          <w:rFonts w:ascii="HG丸ｺﾞｼｯｸM-PRO" w:eastAsia="HG丸ｺﾞｼｯｸM-PRO" w:hAnsi="HG丸ｺﾞｼｯｸM-PRO" w:hint="eastAsia"/>
          <w:szCs w:val="21"/>
        </w:rPr>
        <w:t>対応</w:t>
      </w:r>
      <w:r w:rsidR="00CB4AB4">
        <w:rPr>
          <w:rFonts w:ascii="HG丸ｺﾞｼｯｸM-PRO" w:eastAsia="HG丸ｺﾞｼｯｸM-PRO" w:hAnsi="HG丸ｺﾞｼｯｸM-PRO" w:hint="eastAsia"/>
          <w:szCs w:val="21"/>
        </w:rPr>
        <w:t>しようとしておられるのか</w:t>
      </w:r>
      <w:r w:rsidR="00157072" w:rsidRPr="00157072">
        <w:rPr>
          <w:rFonts w:ascii="HG丸ｺﾞｼｯｸM-PRO" w:eastAsia="HG丸ｺﾞｼｯｸM-PRO" w:hAnsi="HG丸ｺﾞｼｯｸM-PRO" w:hint="eastAsia"/>
          <w:szCs w:val="21"/>
        </w:rPr>
        <w:t>伺います。</w:t>
      </w:r>
    </w:p>
    <w:p w:rsidR="00157072" w:rsidRPr="00CB4AB4" w:rsidRDefault="00157072" w:rsidP="00157072">
      <w:pPr>
        <w:ind w:firstLineChars="100" w:firstLine="210"/>
        <w:rPr>
          <w:rFonts w:ascii="HG丸ｺﾞｼｯｸM-PRO" w:eastAsia="HG丸ｺﾞｼｯｸM-PRO" w:hAnsi="HG丸ｺﾞｼｯｸM-PRO"/>
          <w:szCs w:val="21"/>
        </w:rPr>
      </w:pPr>
    </w:p>
    <w:p w:rsidR="00157072" w:rsidRPr="00157072" w:rsidRDefault="00157072" w:rsidP="00157072">
      <w:pPr>
        <w:rPr>
          <w:rFonts w:ascii="HG丸ｺﾞｼｯｸM-PRO" w:eastAsia="HG丸ｺﾞｼｯｸM-PRO" w:hAnsi="HG丸ｺﾞｼｯｸM-PRO"/>
          <w:szCs w:val="21"/>
        </w:rPr>
      </w:pPr>
      <w:r w:rsidRPr="00157072">
        <w:rPr>
          <w:rFonts w:ascii="HG丸ｺﾞｼｯｸM-PRO" w:eastAsia="HG丸ｺﾞｼｯｸM-PRO" w:hAnsi="HG丸ｺﾞｼｯｸM-PRO" w:hint="eastAsia"/>
          <w:szCs w:val="21"/>
        </w:rPr>
        <w:t>（2）保険税徴収に対する考え方について</w:t>
      </w:r>
    </w:p>
    <w:p w:rsidR="00157072" w:rsidRDefault="00157072" w:rsidP="00157072">
      <w:pPr>
        <w:ind w:firstLineChars="100" w:firstLine="210"/>
        <w:rPr>
          <w:rFonts w:ascii="HG丸ｺﾞｼｯｸM-PRO" w:eastAsia="HG丸ｺﾞｼｯｸM-PRO" w:hAnsi="HG丸ｺﾞｼｯｸM-PRO"/>
          <w:szCs w:val="21"/>
        </w:rPr>
      </w:pPr>
      <w:r w:rsidRPr="00157072">
        <w:rPr>
          <w:rFonts w:ascii="HG丸ｺﾞｼｯｸM-PRO" w:eastAsia="HG丸ｺﾞｼｯｸM-PRO" w:hAnsi="HG丸ｺﾞｼｯｸM-PRO" w:hint="eastAsia"/>
          <w:szCs w:val="21"/>
        </w:rPr>
        <w:t>本市のみならず、多くの自治体では歳入確保のため自主財源の確保に積極的に取り組んでいます。中でもその対策として市税の収入率向上に向け、市税コールセンターを中心に電話や文書による催告によって新たな滞納者防止に努めているところでもあり、また累積する滞納額の対策として休日開庁や休日訪問、夜間電話等の対策を行っています。</w:t>
      </w:r>
    </w:p>
    <w:p w:rsidR="00D700F3" w:rsidRDefault="00D700F3" w:rsidP="00157072">
      <w:pPr>
        <w:ind w:firstLineChars="100" w:firstLine="210"/>
        <w:rPr>
          <w:rFonts w:ascii="HG丸ｺﾞｼｯｸM-PRO" w:eastAsia="HG丸ｺﾞｼｯｸM-PRO" w:hAnsi="HG丸ｺﾞｼｯｸM-PRO"/>
          <w:szCs w:val="21"/>
        </w:rPr>
      </w:pPr>
    </w:p>
    <w:p w:rsidR="00157072" w:rsidRDefault="00157072" w:rsidP="00157072">
      <w:pPr>
        <w:ind w:firstLineChars="100" w:firstLine="210"/>
        <w:rPr>
          <w:rFonts w:ascii="HG丸ｺﾞｼｯｸM-PRO" w:eastAsia="HG丸ｺﾞｼｯｸM-PRO" w:hAnsi="HG丸ｺﾞｼｯｸM-PRO"/>
          <w:szCs w:val="21"/>
        </w:rPr>
      </w:pPr>
      <w:r w:rsidRPr="00157072">
        <w:rPr>
          <w:rFonts w:ascii="HG丸ｺﾞｼｯｸM-PRO" w:eastAsia="HG丸ｺﾞｼｯｸM-PRO" w:hAnsi="HG丸ｺﾞｼｯｸM-PRO" w:hint="eastAsia"/>
          <w:szCs w:val="21"/>
        </w:rPr>
        <w:t>さらには平成23年度より愛知県東三河地方税滞納整理機構を立ち上げ、高額・困難案件に対応した共同徴収体制を広域的に整備したところでもあります。そのような中で国民健康保険税の滞納について、本市においては毎年度約60億円余の滞納となっている状況にあります。現在、県が設定した目標収納率</w:t>
      </w:r>
      <w:r w:rsidR="00CB4AB4">
        <w:rPr>
          <w:rFonts w:ascii="HG丸ｺﾞｼｯｸM-PRO" w:eastAsia="HG丸ｺﾞｼｯｸM-PRO" w:hAnsi="HG丸ｺﾞｼｯｸM-PRO" w:hint="eastAsia"/>
          <w:szCs w:val="21"/>
        </w:rPr>
        <w:t>（H24:90%、H25:90.5％、H26:91％）</w:t>
      </w:r>
      <w:r w:rsidRPr="00157072">
        <w:rPr>
          <w:rFonts w:ascii="HG丸ｺﾞｼｯｸM-PRO" w:eastAsia="HG丸ｺﾞｼｯｸM-PRO" w:hAnsi="HG丸ｺﾞｼｯｸM-PRO" w:hint="eastAsia"/>
          <w:szCs w:val="21"/>
        </w:rPr>
        <w:t>を達成、または前年度収納率を上回った保険者に対して県の調整交付金を増額する仕組みもあり、収納率の悪化が保険税の増額を招くという結果となっています。そこで保険税徴収に対する考え方について伺います</w:t>
      </w:r>
      <w:r>
        <w:rPr>
          <w:rFonts w:ascii="HG丸ｺﾞｼｯｸM-PRO" w:eastAsia="HG丸ｺﾞｼｯｸM-PRO" w:hAnsi="HG丸ｺﾞｼｯｸM-PRO" w:hint="eastAsia"/>
          <w:szCs w:val="21"/>
        </w:rPr>
        <w:t>。</w:t>
      </w:r>
    </w:p>
    <w:p w:rsidR="00157072" w:rsidRDefault="00157072" w:rsidP="00157072">
      <w:pPr>
        <w:rPr>
          <w:rFonts w:ascii="HG丸ｺﾞｼｯｸM-PRO" w:eastAsia="HG丸ｺﾞｼｯｸM-PRO" w:hAnsi="HG丸ｺﾞｼｯｸM-PRO"/>
          <w:szCs w:val="21"/>
        </w:rPr>
      </w:pPr>
    </w:p>
    <w:p w:rsidR="00801FF0" w:rsidRDefault="00801FF0" w:rsidP="00157072">
      <w:pPr>
        <w:rPr>
          <w:rFonts w:ascii="HG丸ｺﾞｼｯｸM-PRO" w:eastAsia="HG丸ｺﾞｼｯｸM-PRO" w:hAnsi="HG丸ｺﾞｼｯｸM-PRO"/>
          <w:szCs w:val="21"/>
        </w:rPr>
      </w:pPr>
      <w:r>
        <w:rPr>
          <w:rFonts w:ascii="HG丸ｺﾞｼｯｸM-PRO" w:eastAsia="HG丸ｺﾞｼｯｸM-PRO" w:hAnsi="HG丸ｺﾞｼｯｸM-PRO" w:hint="eastAsia"/>
          <w:szCs w:val="21"/>
        </w:rPr>
        <w:t>【参　考】</w:t>
      </w:r>
      <w:r w:rsidR="00CB4AB4">
        <w:rPr>
          <w:rFonts w:ascii="HG丸ｺﾞｼｯｸM-PRO" w:eastAsia="HG丸ｺﾞｼｯｸM-PRO" w:hAnsi="HG丸ｺﾞｼｯｸM-PRO" w:hint="eastAsia"/>
          <w:szCs w:val="21"/>
        </w:rPr>
        <w:t>公明新聞</w:t>
      </w:r>
    </w:p>
    <w:p w:rsidR="00801FF0" w:rsidRDefault="00801FF0" w:rsidP="00157072">
      <w:pPr>
        <w:rPr>
          <w:rFonts w:ascii="HG丸ｺﾞｼｯｸM-PRO" w:eastAsia="HG丸ｺﾞｼｯｸM-PRO" w:hAnsi="HG丸ｺﾞｼｯｸM-PRO"/>
          <w:szCs w:val="21"/>
        </w:rPr>
      </w:pPr>
      <w:r>
        <w:rPr>
          <w:rFonts w:ascii="HG丸ｺﾞｼｯｸM-PRO" w:eastAsia="HG丸ｺﾞｼｯｸM-PRO" w:hAnsi="HG丸ｺﾞｼｯｸM-PRO" w:hint="eastAsia"/>
          <w:szCs w:val="21"/>
        </w:rPr>
        <w:t>2013/12/26　社会保障の厚み増す１４年度予算案　石井政調会長に聞く</w:t>
      </w:r>
    </w:p>
    <w:p w:rsidR="00801FF0" w:rsidRDefault="00801FF0" w:rsidP="00157072">
      <w:pPr>
        <w:rPr>
          <w:rFonts w:ascii="HG丸ｺﾞｼｯｸM-PRO" w:eastAsia="HG丸ｺﾞｼｯｸM-PRO" w:hAnsi="HG丸ｺﾞｼｯｸM-PRO"/>
          <w:szCs w:val="21"/>
        </w:rPr>
      </w:pPr>
      <w:r>
        <w:rPr>
          <w:rFonts w:ascii="HG丸ｺﾞｼｯｸM-PRO" w:eastAsia="HG丸ｺﾞｼｯｸM-PRO" w:hAnsi="HG丸ｺﾞｼｯｸM-PRO" w:hint="eastAsia"/>
          <w:szCs w:val="21"/>
        </w:rPr>
        <w:t>2013/12/13　カード納税可能に来年度からの収納率の向上めざす</w:t>
      </w:r>
    </w:p>
    <w:p w:rsidR="00801FF0" w:rsidRDefault="00801FF0" w:rsidP="00157072">
      <w:pPr>
        <w:rPr>
          <w:rFonts w:ascii="HG丸ｺﾞｼｯｸM-PRO" w:eastAsia="HG丸ｺﾞｼｯｸM-PRO" w:hAnsi="HG丸ｺﾞｼｯｸM-PRO"/>
          <w:szCs w:val="21"/>
        </w:rPr>
      </w:pPr>
      <w:r>
        <w:rPr>
          <w:rFonts w:ascii="HG丸ｺﾞｼｯｸM-PRO" w:eastAsia="HG丸ｺﾞｼｯｸM-PRO" w:hAnsi="HG丸ｺﾞｼｯｸM-PRO" w:hint="eastAsia"/>
          <w:szCs w:val="21"/>
        </w:rPr>
        <w:t>2013/11/29　国民健康保険証のカード化導入</w:t>
      </w:r>
    </w:p>
    <w:p w:rsidR="00801FF0" w:rsidRDefault="00801FF0" w:rsidP="00157072">
      <w:pPr>
        <w:rPr>
          <w:rFonts w:ascii="HG丸ｺﾞｼｯｸM-PRO" w:eastAsia="HG丸ｺﾞｼｯｸM-PRO" w:hAnsi="HG丸ｺﾞｼｯｸM-PRO"/>
          <w:szCs w:val="21"/>
        </w:rPr>
      </w:pPr>
      <w:r>
        <w:rPr>
          <w:rFonts w:ascii="HG丸ｺﾞｼｯｸM-PRO" w:eastAsia="HG丸ｺﾞｼｯｸM-PRO" w:hAnsi="HG丸ｺﾞｼｯｸM-PRO" w:hint="eastAsia"/>
          <w:szCs w:val="21"/>
        </w:rPr>
        <w:t xml:space="preserve">2013/11/02　</w:t>
      </w:r>
      <w:r w:rsidR="00024B47">
        <w:rPr>
          <w:rFonts w:ascii="HG丸ｺﾞｼｯｸM-PRO" w:eastAsia="HG丸ｺﾞｼｯｸM-PRO" w:hAnsi="HG丸ｺﾞｼｯｸM-PRO" w:hint="eastAsia"/>
          <w:szCs w:val="21"/>
        </w:rPr>
        <w:t>低所得者対策　万全に/保険料軽減　給付金も/社会保障改革プログラム法案審議入り</w:t>
      </w:r>
    </w:p>
    <w:p w:rsidR="00D43AFC" w:rsidRPr="00C616A4" w:rsidRDefault="00C616A4" w:rsidP="00157072">
      <w:pPr>
        <w:rPr>
          <w:rFonts w:ascii="HG丸ｺﾞｼｯｸM-PRO" w:eastAsia="HG丸ｺﾞｼｯｸM-PRO" w:hAnsi="HG丸ｺﾞｼｯｸM-PRO"/>
          <w:szCs w:val="21"/>
        </w:rPr>
      </w:pPr>
      <w:r>
        <w:rPr>
          <w:rFonts w:ascii="HG丸ｺﾞｼｯｸM-PRO" w:eastAsia="HG丸ｺﾞｼｯｸM-PRO" w:hAnsi="HG丸ｺﾞｼｯｸM-PRO" w:hint="eastAsia"/>
          <w:szCs w:val="21"/>
        </w:rPr>
        <w:t>●豊橋市の</w:t>
      </w:r>
      <w:r w:rsidRPr="00D700F3">
        <w:rPr>
          <w:rFonts w:ascii="HG丸ｺﾞｼｯｸM-PRO" w:eastAsia="HG丸ｺﾞｼｯｸM-PRO" w:hAnsi="HG丸ｺﾞｼｯｸM-PRO" w:hint="eastAsia"/>
          <w:szCs w:val="21"/>
        </w:rPr>
        <w:t>国民健康保険</w:t>
      </w:r>
      <w:r>
        <w:rPr>
          <w:rFonts w:ascii="HG丸ｺﾞｼｯｸM-PRO" w:eastAsia="HG丸ｺﾞｼｯｸM-PRO" w:hAnsi="HG丸ｺﾞｼｯｸM-PRO" w:hint="eastAsia"/>
          <w:szCs w:val="21"/>
        </w:rPr>
        <w:t>加入世帯の実態</w:t>
      </w:r>
    </w:p>
    <w:tbl>
      <w:tblPr>
        <w:tblpPr w:leftFromText="142" w:rightFromText="142"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8"/>
        <w:gridCol w:w="426"/>
        <w:gridCol w:w="682"/>
        <w:gridCol w:w="1641"/>
        <w:gridCol w:w="1145"/>
        <w:gridCol w:w="393"/>
        <w:gridCol w:w="753"/>
        <w:gridCol w:w="1146"/>
      </w:tblGrid>
      <w:tr w:rsidR="00617A8C" w:rsidRPr="00804F00" w:rsidTr="00617A8C">
        <w:tc>
          <w:tcPr>
            <w:tcW w:w="528" w:type="dxa"/>
            <w:shd w:val="clear" w:color="auto" w:fill="auto"/>
          </w:tcPr>
          <w:p w:rsidR="00617A8C" w:rsidRPr="00804F00" w:rsidRDefault="00617A8C" w:rsidP="00617A8C">
            <w:pPr>
              <w:rPr>
                <w:rFonts w:ascii="HG丸ｺﾞｼｯｸM-PRO" w:eastAsia="HG丸ｺﾞｼｯｸM-PRO" w:hAnsi="HG丸ｺﾞｼｯｸM-PRO"/>
                <w:szCs w:val="21"/>
              </w:rPr>
            </w:pPr>
          </w:p>
        </w:tc>
        <w:tc>
          <w:tcPr>
            <w:tcW w:w="2749" w:type="dxa"/>
            <w:gridSpan w:val="3"/>
            <w:shd w:val="clear" w:color="auto" w:fill="auto"/>
          </w:tcPr>
          <w:p w:rsidR="00617A8C" w:rsidRPr="00804F00" w:rsidRDefault="00617A8C" w:rsidP="00617A8C">
            <w:pPr>
              <w:jc w:val="center"/>
              <w:rPr>
                <w:rFonts w:ascii="HG丸ｺﾞｼｯｸM-PRO" w:eastAsia="HG丸ｺﾞｼｯｸM-PRO" w:hAnsi="HG丸ｺﾞｼｯｸM-PRO"/>
                <w:szCs w:val="21"/>
              </w:rPr>
            </w:pPr>
            <w:r w:rsidRPr="00804F00">
              <w:rPr>
                <w:rFonts w:ascii="HG丸ｺﾞｼｯｸM-PRO" w:eastAsia="HG丸ｺﾞｼｯｸM-PRO" w:hAnsi="HG丸ｺﾞｼｯｸM-PRO" w:hint="eastAsia"/>
                <w:szCs w:val="21"/>
              </w:rPr>
              <w:t>区分</w:t>
            </w:r>
          </w:p>
        </w:tc>
        <w:tc>
          <w:tcPr>
            <w:tcW w:w="3437" w:type="dxa"/>
            <w:gridSpan w:val="4"/>
            <w:shd w:val="clear" w:color="auto" w:fill="auto"/>
          </w:tcPr>
          <w:p w:rsidR="00617A8C" w:rsidRPr="00804F00" w:rsidRDefault="00617A8C" w:rsidP="00617A8C">
            <w:pPr>
              <w:jc w:val="center"/>
              <w:rPr>
                <w:rFonts w:ascii="HG丸ｺﾞｼｯｸM-PRO" w:eastAsia="HG丸ｺﾞｼｯｸM-PRO" w:hAnsi="HG丸ｺﾞｼｯｸM-PRO"/>
                <w:szCs w:val="21"/>
              </w:rPr>
            </w:pPr>
            <w:r w:rsidRPr="00804F00">
              <w:rPr>
                <w:rFonts w:ascii="HG丸ｺﾞｼｯｸM-PRO" w:eastAsia="HG丸ｺﾞｼｯｸM-PRO" w:hAnsi="HG丸ｺﾞｼｯｸM-PRO" w:hint="eastAsia"/>
                <w:szCs w:val="21"/>
              </w:rPr>
              <w:t>事業の概要（H25年度）</w:t>
            </w:r>
          </w:p>
        </w:tc>
      </w:tr>
      <w:tr w:rsidR="00617A8C" w:rsidRPr="00804F00" w:rsidTr="00617A8C">
        <w:tc>
          <w:tcPr>
            <w:tcW w:w="528" w:type="dxa"/>
            <w:vMerge w:val="restart"/>
            <w:shd w:val="clear" w:color="auto" w:fill="auto"/>
            <w:vAlign w:val="center"/>
          </w:tcPr>
          <w:p w:rsidR="00617A8C" w:rsidRPr="00804F00" w:rsidRDefault="00617A8C" w:rsidP="00617A8C">
            <w:pPr>
              <w:jc w:val="center"/>
              <w:rPr>
                <w:rFonts w:ascii="HG丸ｺﾞｼｯｸM-PRO" w:eastAsia="HG丸ｺﾞｼｯｸM-PRO" w:hAnsi="HG丸ｺﾞｼｯｸM-PRO"/>
                <w:szCs w:val="21"/>
              </w:rPr>
            </w:pPr>
            <w:r w:rsidRPr="00804F00">
              <w:rPr>
                <w:rFonts w:ascii="HG丸ｺﾞｼｯｸM-PRO" w:eastAsia="HG丸ｺﾞｼｯｸM-PRO" w:hAnsi="HG丸ｺﾞｼｯｸM-PRO" w:hint="eastAsia"/>
                <w:sz w:val="16"/>
                <w:szCs w:val="21"/>
              </w:rPr>
              <w:t>被保険者</w:t>
            </w:r>
          </w:p>
        </w:tc>
        <w:tc>
          <w:tcPr>
            <w:tcW w:w="2749" w:type="dxa"/>
            <w:gridSpan w:val="3"/>
            <w:shd w:val="clear" w:color="auto" w:fill="auto"/>
          </w:tcPr>
          <w:p w:rsidR="00617A8C" w:rsidRPr="00804F00" w:rsidRDefault="00617A8C" w:rsidP="00617A8C">
            <w:pPr>
              <w:rPr>
                <w:rFonts w:ascii="HG丸ｺﾞｼｯｸM-PRO" w:eastAsia="HG丸ｺﾞｼｯｸM-PRO" w:hAnsi="HG丸ｺﾞｼｯｸM-PRO"/>
                <w:sz w:val="14"/>
                <w:szCs w:val="21"/>
              </w:rPr>
            </w:pPr>
            <w:r w:rsidRPr="00804F00">
              <w:rPr>
                <w:rFonts w:ascii="HG丸ｺﾞｼｯｸM-PRO" w:eastAsia="HG丸ｺﾞｼｯｸM-PRO" w:hAnsi="HG丸ｺﾞｼｯｸM-PRO" w:hint="eastAsia"/>
                <w:sz w:val="14"/>
                <w:szCs w:val="21"/>
              </w:rPr>
              <w:t>世帯数</w:t>
            </w:r>
          </w:p>
        </w:tc>
        <w:tc>
          <w:tcPr>
            <w:tcW w:w="1538" w:type="dxa"/>
            <w:gridSpan w:val="2"/>
            <w:shd w:val="clear" w:color="auto" w:fill="auto"/>
          </w:tcPr>
          <w:p w:rsidR="00617A8C" w:rsidRPr="00804F00" w:rsidRDefault="00617A8C" w:rsidP="00617A8C">
            <w:pPr>
              <w:jc w:val="right"/>
              <w:rPr>
                <w:rFonts w:ascii="HG丸ｺﾞｼｯｸM-PRO" w:eastAsia="HG丸ｺﾞｼｯｸM-PRO" w:hAnsi="HG丸ｺﾞｼｯｸM-PRO"/>
                <w:sz w:val="14"/>
                <w:szCs w:val="21"/>
              </w:rPr>
            </w:pPr>
            <w:r w:rsidRPr="00804F00">
              <w:rPr>
                <w:rFonts w:ascii="HG丸ｺﾞｼｯｸM-PRO" w:eastAsia="HG丸ｺﾞｼｯｸM-PRO" w:hAnsi="HG丸ｺﾞｼｯｸM-PRO" w:hint="eastAsia"/>
                <w:sz w:val="14"/>
                <w:szCs w:val="21"/>
              </w:rPr>
              <w:t xml:space="preserve">52,063世帯　</w:t>
            </w:r>
          </w:p>
        </w:tc>
        <w:tc>
          <w:tcPr>
            <w:tcW w:w="1899" w:type="dxa"/>
            <w:gridSpan w:val="2"/>
            <w:shd w:val="clear" w:color="auto" w:fill="auto"/>
          </w:tcPr>
          <w:p w:rsidR="00617A8C" w:rsidRPr="00804F00" w:rsidRDefault="00617A8C" w:rsidP="00617A8C">
            <w:pPr>
              <w:jc w:val="right"/>
              <w:rPr>
                <w:rFonts w:ascii="HG丸ｺﾞｼｯｸM-PRO" w:eastAsia="HG丸ｺﾞｼｯｸM-PRO" w:hAnsi="HG丸ｺﾞｼｯｸM-PRO"/>
                <w:sz w:val="14"/>
                <w:szCs w:val="21"/>
              </w:rPr>
            </w:pPr>
            <w:r w:rsidRPr="00804F00">
              <w:rPr>
                <w:rFonts w:ascii="HG丸ｺﾞｼｯｸM-PRO" w:eastAsia="HG丸ｺﾞｼｯｸM-PRO" w:hAnsi="HG丸ｺﾞｼｯｸM-PRO" w:hint="eastAsia"/>
                <w:sz w:val="14"/>
                <w:szCs w:val="21"/>
              </w:rPr>
              <w:t>加入率34.77％</w:t>
            </w:r>
          </w:p>
        </w:tc>
      </w:tr>
      <w:tr w:rsidR="00617A8C" w:rsidRPr="00804F00" w:rsidTr="00617A8C">
        <w:tc>
          <w:tcPr>
            <w:tcW w:w="528" w:type="dxa"/>
            <w:vMerge/>
            <w:shd w:val="clear" w:color="auto" w:fill="auto"/>
            <w:vAlign w:val="center"/>
          </w:tcPr>
          <w:p w:rsidR="00617A8C" w:rsidRPr="00804F00" w:rsidRDefault="00617A8C" w:rsidP="00617A8C">
            <w:pPr>
              <w:jc w:val="center"/>
              <w:rPr>
                <w:rFonts w:ascii="HG丸ｺﾞｼｯｸM-PRO" w:eastAsia="HG丸ｺﾞｼｯｸM-PRO" w:hAnsi="HG丸ｺﾞｼｯｸM-PRO"/>
                <w:szCs w:val="21"/>
              </w:rPr>
            </w:pPr>
          </w:p>
        </w:tc>
        <w:tc>
          <w:tcPr>
            <w:tcW w:w="1108" w:type="dxa"/>
            <w:gridSpan w:val="2"/>
            <w:vMerge w:val="restart"/>
            <w:shd w:val="clear" w:color="auto" w:fill="auto"/>
          </w:tcPr>
          <w:p w:rsidR="00617A8C" w:rsidRPr="00804F00" w:rsidRDefault="00617A8C" w:rsidP="00617A8C">
            <w:pPr>
              <w:rPr>
                <w:rFonts w:ascii="HG丸ｺﾞｼｯｸM-PRO" w:eastAsia="HG丸ｺﾞｼｯｸM-PRO" w:hAnsi="HG丸ｺﾞｼｯｸM-PRO"/>
                <w:sz w:val="14"/>
                <w:szCs w:val="21"/>
              </w:rPr>
            </w:pPr>
            <w:r w:rsidRPr="00804F00">
              <w:rPr>
                <w:rFonts w:ascii="HG丸ｺﾞｼｯｸM-PRO" w:eastAsia="HG丸ｺﾞｼｯｸM-PRO" w:hAnsi="HG丸ｺﾞｼｯｸM-PRO" w:hint="eastAsia"/>
                <w:sz w:val="14"/>
                <w:szCs w:val="21"/>
              </w:rPr>
              <w:t>人員数</w:t>
            </w:r>
          </w:p>
        </w:tc>
        <w:tc>
          <w:tcPr>
            <w:tcW w:w="1641" w:type="dxa"/>
            <w:shd w:val="clear" w:color="auto" w:fill="auto"/>
          </w:tcPr>
          <w:p w:rsidR="00617A8C" w:rsidRPr="00804F00" w:rsidRDefault="00617A8C" w:rsidP="00617A8C">
            <w:pPr>
              <w:rPr>
                <w:rFonts w:ascii="HG丸ｺﾞｼｯｸM-PRO" w:eastAsia="HG丸ｺﾞｼｯｸM-PRO" w:hAnsi="HG丸ｺﾞｼｯｸM-PRO"/>
                <w:sz w:val="14"/>
                <w:szCs w:val="21"/>
              </w:rPr>
            </w:pPr>
            <w:r w:rsidRPr="00804F00">
              <w:rPr>
                <w:rFonts w:ascii="HG丸ｺﾞｼｯｸM-PRO" w:eastAsia="HG丸ｺﾞｼｯｸM-PRO" w:hAnsi="HG丸ｺﾞｼｯｸM-PRO" w:hint="eastAsia"/>
                <w:sz w:val="14"/>
                <w:szCs w:val="21"/>
              </w:rPr>
              <w:t>一般</w:t>
            </w:r>
          </w:p>
        </w:tc>
        <w:tc>
          <w:tcPr>
            <w:tcW w:w="1538" w:type="dxa"/>
            <w:gridSpan w:val="2"/>
            <w:shd w:val="clear" w:color="auto" w:fill="auto"/>
          </w:tcPr>
          <w:p w:rsidR="00617A8C" w:rsidRPr="00804F00" w:rsidRDefault="00617A8C" w:rsidP="00617A8C">
            <w:pPr>
              <w:jc w:val="right"/>
              <w:rPr>
                <w:rFonts w:ascii="HG丸ｺﾞｼｯｸM-PRO" w:eastAsia="HG丸ｺﾞｼｯｸM-PRO" w:hAnsi="HG丸ｺﾞｼｯｸM-PRO"/>
                <w:sz w:val="14"/>
                <w:szCs w:val="21"/>
              </w:rPr>
            </w:pPr>
            <w:r w:rsidRPr="00804F00">
              <w:rPr>
                <w:rFonts w:ascii="HG丸ｺﾞｼｯｸM-PRO" w:eastAsia="HG丸ｺﾞｼｯｸM-PRO" w:hAnsi="HG丸ｺﾞｼｯｸM-PRO" w:hint="eastAsia"/>
                <w:sz w:val="14"/>
                <w:szCs w:val="21"/>
              </w:rPr>
              <w:t xml:space="preserve">88,567人　　</w:t>
            </w:r>
          </w:p>
        </w:tc>
        <w:tc>
          <w:tcPr>
            <w:tcW w:w="1899" w:type="dxa"/>
            <w:gridSpan w:val="2"/>
            <w:shd w:val="clear" w:color="auto" w:fill="auto"/>
          </w:tcPr>
          <w:p w:rsidR="00617A8C" w:rsidRPr="00804F00" w:rsidRDefault="00617A8C" w:rsidP="00617A8C">
            <w:pPr>
              <w:jc w:val="right"/>
              <w:rPr>
                <w:rFonts w:ascii="HG丸ｺﾞｼｯｸM-PRO" w:eastAsia="HG丸ｺﾞｼｯｸM-PRO" w:hAnsi="HG丸ｺﾞｼｯｸM-PRO"/>
                <w:sz w:val="14"/>
                <w:szCs w:val="21"/>
              </w:rPr>
            </w:pPr>
            <w:r w:rsidRPr="00804F00">
              <w:rPr>
                <w:rFonts w:ascii="HG丸ｺﾞｼｯｸM-PRO" w:eastAsia="HG丸ｺﾞｼｯｸM-PRO" w:hAnsi="HG丸ｺﾞｼｯｸM-PRO" w:hint="eastAsia"/>
                <w:sz w:val="14"/>
                <w:szCs w:val="21"/>
              </w:rPr>
              <w:t>加入率23.33％</w:t>
            </w:r>
          </w:p>
        </w:tc>
      </w:tr>
      <w:tr w:rsidR="00617A8C" w:rsidRPr="00804F00" w:rsidTr="00617A8C">
        <w:tc>
          <w:tcPr>
            <w:tcW w:w="528" w:type="dxa"/>
            <w:vMerge/>
            <w:shd w:val="clear" w:color="auto" w:fill="auto"/>
            <w:vAlign w:val="center"/>
          </w:tcPr>
          <w:p w:rsidR="00617A8C" w:rsidRPr="00804F00" w:rsidRDefault="00617A8C" w:rsidP="00617A8C">
            <w:pPr>
              <w:jc w:val="center"/>
              <w:rPr>
                <w:rFonts w:ascii="HG丸ｺﾞｼｯｸM-PRO" w:eastAsia="HG丸ｺﾞｼｯｸM-PRO" w:hAnsi="HG丸ｺﾞｼｯｸM-PRO"/>
                <w:szCs w:val="21"/>
              </w:rPr>
            </w:pPr>
          </w:p>
        </w:tc>
        <w:tc>
          <w:tcPr>
            <w:tcW w:w="1108" w:type="dxa"/>
            <w:gridSpan w:val="2"/>
            <w:vMerge/>
            <w:shd w:val="clear" w:color="auto" w:fill="auto"/>
          </w:tcPr>
          <w:p w:rsidR="00617A8C" w:rsidRPr="00804F00" w:rsidRDefault="00617A8C" w:rsidP="00617A8C">
            <w:pPr>
              <w:rPr>
                <w:rFonts w:ascii="HG丸ｺﾞｼｯｸM-PRO" w:eastAsia="HG丸ｺﾞｼｯｸM-PRO" w:hAnsi="HG丸ｺﾞｼｯｸM-PRO"/>
                <w:sz w:val="14"/>
                <w:szCs w:val="21"/>
              </w:rPr>
            </w:pPr>
          </w:p>
        </w:tc>
        <w:tc>
          <w:tcPr>
            <w:tcW w:w="1641" w:type="dxa"/>
            <w:shd w:val="clear" w:color="auto" w:fill="auto"/>
          </w:tcPr>
          <w:p w:rsidR="00617A8C" w:rsidRPr="00804F00" w:rsidRDefault="00617A8C" w:rsidP="00617A8C">
            <w:pPr>
              <w:rPr>
                <w:rFonts w:ascii="HG丸ｺﾞｼｯｸM-PRO" w:eastAsia="HG丸ｺﾞｼｯｸM-PRO" w:hAnsi="HG丸ｺﾞｼｯｸM-PRO"/>
                <w:sz w:val="14"/>
                <w:szCs w:val="21"/>
              </w:rPr>
            </w:pPr>
            <w:r w:rsidRPr="00804F00">
              <w:rPr>
                <w:rFonts w:ascii="HG丸ｺﾞｼｯｸM-PRO" w:eastAsia="HG丸ｺﾞｼｯｸM-PRO" w:hAnsi="HG丸ｺﾞｼｯｸM-PRO" w:hint="eastAsia"/>
                <w:sz w:val="14"/>
                <w:szCs w:val="21"/>
              </w:rPr>
              <w:t>うち介護2号</w:t>
            </w:r>
          </w:p>
        </w:tc>
        <w:tc>
          <w:tcPr>
            <w:tcW w:w="1538" w:type="dxa"/>
            <w:gridSpan w:val="2"/>
            <w:shd w:val="clear" w:color="auto" w:fill="auto"/>
          </w:tcPr>
          <w:p w:rsidR="00617A8C" w:rsidRPr="00804F00" w:rsidRDefault="00617A8C" w:rsidP="00617A8C">
            <w:pPr>
              <w:jc w:val="right"/>
              <w:rPr>
                <w:rFonts w:ascii="HG丸ｺﾞｼｯｸM-PRO" w:eastAsia="HG丸ｺﾞｼｯｸM-PRO" w:hAnsi="HG丸ｺﾞｼｯｸM-PRO"/>
                <w:sz w:val="14"/>
                <w:szCs w:val="21"/>
              </w:rPr>
            </w:pPr>
            <w:r w:rsidRPr="00804F00">
              <w:rPr>
                <w:rFonts w:ascii="HG丸ｺﾞｼｯｸM-PRO" w:eastAsia="HG丸ｺﾞｼｯｸM-PRO" w:hAnsi="HG丸ｺﾞｼｯｸM-PRO" w:hint="eastAsia"/>
                <w:sz w:val="14"/>
                <w:szCs w:val="21"/>
              </w:rPr>
              <w:t xml:space="preserve">　28,751人　</w:t>
            </w:r>
          </w:p>
        </w:tc>
        <w:tc>
          <w:tcPr>
            <w:tcW w:w="1899" w:type="dxa"/>
            <w:gridSpan w:val="2"/>
            <w:shd w:val="clear" w:color="auto" w:fill="auto"/>
          </w:tcPr>
          <w:p w:rsidR="00617A8C" w:rsidRPr="00804F00" w:rsidRDefault="00617A8C" w:rsidP="00617A8C">
            <w:pPr>
              <w:jc w:val="right"/>
              <w:rPr>
                <w:rFonts w:ascii="HG丸ｺﾞｼｯｸM-PRO" w:eastAsia="HG丸ｺﾞｼｯｸM-PRO" w:hAnsi="HG丸ｺﾞｼｯｸM-PRO"/>
                <w:sz w:val="14"/>
                <w:szCs w:val="21"/>
              </w:rPr>
            </w:pPr>
            <w:r w:rsidRPr="00804F00">
              <w:rPr>
                <w:rFonts w:ascii="HG丸ｺﾞｼｯｸM-PRO" w:eastAsia="HG丸ｺﾞｼｯｸM-PRO" w:hAnsi="HG丸ｺﾞｼｯｸM-PRO" w:hint="eastAsia"/>
                <w:sz w:val="14"/>
                <w:szCs w:val="21"/>
              </w:rPr>
              <w:t>加入率7.57％</w:t>
            </w:r>
          </w:p>
        </w:tc>
      </w:tr>
      <w:tr w:rsidR="00617A8C" w:rsidRPr="00804F00" w:rsidTr="00617A8C">
        <w:tc>
          <w:tcPr>
            <w:tcW w:w="528" w:type="dxa"/>
            <w:vMerge/>
            <w:shd w:val="clear" w:color="auto" w:fill="auto"/>
            <w:vAlign w:val="center"/>
          </w:tcPr>
          <w:p w:rsidR="00617A8C" w:rsidRPr="00804F00" w:rsidRDefault="00617A8C" w:rsidP="00617A8C">
            <w:pPr>
              <w:jc w:val="center"/>
              <w:rPr>
                <w:rFonts w:ascii="HG丸ｺﾞｼｯｸM-PRO" w:eastAsia="HG丸ｺﾞｼｯｸM-PRO" w:hAnsi="HG丸ｺﾞｼｯｸM-PRO"/>
                <w:szCs w:val="21"/>
              </w:rPr>
            </w:pPr>
          </w:p>
        </w:tc>
        <w:tc>
          <w:tcPr>
            <w:tcW w:w="1108" w:type="dxa"/>
            <w:gridSpan w:val="2"/>
            <w:vMerge/>
            <w:shd w:val="clear" w:color="auto" w:fill="auto"/>
          </w:tcPr>
          <w:p w:rsidR="00617A8C" w:rsidRPr="00804F00" w:rsidRDefault="00617A8C" w:rsidP="00617A8C">
            <w:pPr>
              <w:rPr>
                <w:rFonts w:ascii="HG丸ｺﾞｼｯｸM-PRO" w:eastAsia="HG丸ｺﾞｼｯｸM-PRO" w:hAnsi="HG丸ｺﾞｼｯｸM-PRO"/>
                <w:sz w:val="14"/>
                <w:szCs w:val="21"/>
              </w:rPr>
            </w:pPr>
          </w:p>
        </w:tc>
        <w:tc>
          <w:tcPr>
            <w:tcW w:w="1641" w:type="dxa"/>
            <w:shd w:val="clear" w:color="auto" w:fill="auto"/>
          </w:tcPr>
          <w:p w:rsidR="00617A8C" w:rsidRPr="00804F00" w:rsidRDefault="00617A8C" w:rsidP="00617A8C">
            <w:pPr>
              <w:rPr>
                <w:rFonts w:ascii="HG丸ｺﾞｼｯｸM-PRO" w:eastAsia="HG丸ｺﾞｼｯｸM-PRO" w:hAnsi="HG丸ｺﾞｼｯｸM-PRO"/>
                <w:sz w:val="14"/>
                <w:szCs w:val="21"/>
              </w:rPr>
            </w:pPr>
            <w:r w:rsidRPr="00804F00">
              <w:rPr>
                <w:rFonts w:ascii="HG丸ｺﾞｼｯｸM-PRO" w:eastAsia="HG丸ｺﾞｼｯｸM-PRO" w:hAnsi="HG丸ｺﾞｼｯｸM-PRO" w:hint="eastAsia"/>
                <w:sz w:val="14"/>
                <w:szCs w:val="21"/>
              </w:rPr>
              <w:t>退職</w:t>
            </w:r>
          </w:p>
        </w:tc>
        <w:tc>
          <w:tcPr>
            <w:tcW w:w="1538" w:type="dxa"/>
            <w:gridSpan w:val="2"/>
            <w:shd w:val="clear" w:color="auto" w:fill="auto"/>
          </w:tcPr>
          <w:p w:rsidR="00617A8C" w:rsidRPr="00804F00" w:rsidRDefault="00617A8C" w:rsidP="00617A8C">
            <w:pPr>
              <w:jc w:val="right"/>
              <w:rPr>
                <w:rFonts w:ascii="HG丸ｺﾞｼｯｸM-PRO" w:eastAsia="HG丸ｺﾞｼｯｸM-PRO" w:hAnsi="HG丸ｺﾞｼｯｸM-PRO"/>
                <w:sz w:val="14"/>
                <w:szCs w:val="21"/>
              </w:rPr>
            </w:pPr>
            <w:r w:rsidRPr="00804F00">
              <w:rPr>
                <w:rFonts w:ascii="HG丸ｺﾞｼｯｸM-PRO" w:eastAsia="HG丸ｺﾞｼｯｸM-PRO" w:hAnsi="HG丸ｺﾞｼｯｸM-PRO" w:hint="eastAsia"/>
                <w:sz w:val="14"/>
                <w:szCs w:val="21"/>
              </w:rPr>
              <w:t xml:space="preserve">6,188人　　　</w:t>
            </w:r>
          </w:p>
        </w:tc>
        <w:tc>
          <w:tcPr>
            <w:tcW w:w="1899" w:type="dxa"/>
            <w:gridSpan w:val="2"/>
            <w:shd w:val="clear" w:color="auto" w:fill="auto"/>
          </w:tcPr>
          <w:p w:rsidR="00617A8C" w:rsidRPr="00804F00" w:rsidRDefault="00617A8C" w:rsidP="00617A8C">
            <w:pPr>
              <w:jc w:val="right"/>
              <w:rPr>
                <w:rFonts w:ascii="HG丸ｺﾞｼｯｸM-PRO" w:eastAsia="HG丸ｺﾞｼｯｸM-PRO" w:hAnsi="HG丸ｺﾞｼｯｸM-PRO"/>
                <w:sz w:val="14"/>
                <w:szCs w:val="21"/>
              </w:rPr>
            </w:pPr>
            <w:r w:rsidRPr="00804F00">
              <w:rPr>
                <w:rFonts w:ascii="HG丸ｺﾞｼｯｸM-PRO" w:eastAsia="HG丸ｺﾞｼｯｸM-PRO" w:hAnsi="HG丸ｺﾞｼｯｸM-PRO" w:hint="eastAsia"/>
                <w:sz w:val="14"/>
                <w:szCs w:val="21"/>
              </w:rPr>
              <w:t>加入率1.63％</w:t>
            </w:r>
          </w:p>
        </w:tc>
      </w:tr>
      <w:tr w:rsidR="00617A8C" w:rsidRPr="00804F00" w:rsidTr="00617A8C">
        <w:tc>
          <w:tcPr>
            <w:tcW w:w="528" w:type="dxa"/>
            <w:vMerge/>
            <w:shd w:val="clear" w:color="auto" w:fill="auto"/>
            <w:vAlign w:val="center"/>
          </w:tcPr>
          <w:p w:rsidR="00617A8C" w:rsidRPr="00804F00" w:rsidRDefault="00617A8C" w:rsidP="00617A8C">
            <w:pPr>
              <w:jc w:val="center"/>
              <w:rPr>
                <w:rFonts w:ascii="HG丸ｺﾞｼｯｸM-PRO" w:eastAsia="HG丸ｺﾞｼｯｸM-PRO" w:hAnsi="HG丸ｺﾞｼｯｸM-PRO"/>
                <w:szCs w:val="21"/>
              </w:rPr>
            </w:pPr>
          </w:p>
        </w:tc>
        <w:tc>
          <w:tcPr>
            <w:tcW w:w="1108" w:type="dxa"/>
            <w:gridSpan w:val="2"/>
            <w:vMerge/>
            <w:shd w:val="clear" w:color="auto" w:fill="auto"/>
          </w:tcPr>
          <w:p w:rsidR="00617A8C" w:rsidRPr="00804F00" w:rsidRDefault="00617A8C" w:rsidP="00617A8C">
            <w:pPr>
              <w:rPr>
                <w:rFonts w:ascii="HG丸ｺﾞｼｯｸM-PRO" w:eastAsia="HG丸ｺﾞｼｯｸM-PRO" w:hAnsi="HG丸ｺﾞｼｯｸM-PRO"/>
                <w:sz w:val="14"/>
                <w:szCs w:val="21"/>
              </w:rPr>
            </w:pPr>
          </w:p>
        </w:tc>
        <w:tc>
          <w:tcPr>
            <w:tcW w:w="1641" w:type="dxa"/>
            <w:shd w:val="clear" w:color="auto" w:fill="auto"/>
          </w:tcPr>
          <w:p w:rsidR="00617A8C" w:rsidRPr="00804F00" w:rsidRDefault="00617A8C" w:rsidP="00617A8C">
            <w:pPr>
              <w:rPr>
                <w:rFonts w:ascii="HG丸ｺﾞｼｯｸM-PRO" w:eastAsia="HG丸ｺﾞｼｯｸM-PRO" w:hAnsi="HG丸ｺﾞｼｯｸM-PRO"/>
                <w:sz w:val="14"/>
                <w:szCs w:val="21"/>
              </w:rPr>
            </w:pPr>
            <w:r w:rsidRPr="00804F00">
              <w:rPr>
                <w:rFonts w:ascii="HG丸ｺﾞｼｯｸM-PRO" w:eastAsia="HG丸ｺﾞｼｯｸM-PRO" w:hAnsi="HG丸ｺﾞｼｯｸM-PRO" w:hint="eastAsia"/>
                <w:sz w:val="14"/>
                <w:szCs w:val="21"/>
              </w:rPr>
              <w:t>うち介護2号</w:t>
            </w:r>
          </w:p>
        </w:tc>
        <w:tc>
          <w:tcPr>
            <w:tcW w:w="1538" w:type="dxa"/>
            <w:gridSpan w:val="2"/>
            <w:shd w:val="clear" w:color="auto" w:fill="auto"/>
          </w:tcPr>
          <w:p w:rsidR="00617A8C" w:rsidRPr="00804F00" w:rsidRDefault="00617A8C" w:rsidP="00617A8C">
            <w:pPr>
              <w:jc w:val="right"/>
              <w:rPr>
                <w:rFonts w:ascii="HG丸ｺﾞｼｯｸM-PRO" w:eastAsia="HG丸ｺﾞｼｯｸM-PRO" w:hAnsi="HG丸ｺﾞｼｯｸM-PRO"/>
                <w:sz w:val="14"/>
                <w:szCs w:val="21"/>
              </w:rPr>
            </w:pPr>
            <w:r w:rsidRPr="00804F00">
              <w:rPr>
                <w:rFonts w:ascii="HG丸ｺﾞｼｯｸM-PRO" w:eastAsia="HG丸ｺﾞｼｯｸM-PRO" w:hAnsi="HG丸ｺﾞｼｯｸM-PRO" w:hint="eastAsia"/>
                <w:sz w:val="14"/>
                <w:szCs w:val="21"/>
              </w:rPr>
              <w:t xml:space="preserve">5,631人　　　</w:t>
            </w:r>
          </w:p>
        </w:tc>
        <w:tc>
          <w:tcPr>
            <w:tcW w:w="1899" w:type="dxa"/>
            <w:gridSpan w:val="2"/>
            <w:shd w:val="clear" w:color="auto" w:fill="auto"/>
          </w:tcPr>
          <w:p w:rsidR="00617A8C" w:rsidRPr="00804F00" w:rsidRDefault="00617A8C" w:rsidP="00617A8C">
            <w:pPr>
              <w:jc w:val="right"/>
              <w:rPr>
                <w:rFonts w:ascii="HG丸ｺﾞｼｯｸM-PRO" w:eastAsia="HG丸ｺﾞｼｯｸM-PRO" w:hAnsi="HG丸ｺﾞｼｯｸM-PRO"/>
                <w:sz w:val="14"/>
                <w:szCs w:val="21"/>
              </w:rPr>
            </w:pPr>
            <w:r w:rsidRPr="00804F00">
              <w:rPr>
                <w:rFonts w:ascii="HG丸ｺﾞｼｯｸM-PRO" w:eastAsia="HG丸ｺﾞｼｯｸM-PRO" w:hAnsi="HG丸ｺﾞｼｯｸM-PRO" w:hint="eastAsia"/>
                <w:sz w:val="14"/>
                <w:szCs w:val="21"/>
              </w:rPr>
              <w:t>加入率1.48％</w:t>
            </w:r>
          </w:p>
        </w:tc>
      </w:tr>
      <w:tr w:rsidR="00617A8C" w:rsidRPr="00804F00" w:rsidTr="00617A8C">
        <w:tc>
          <w:tcPr>
            <w:tcW w:w="528" w:type="dxa"/>
            <w:vMerge w:val="restart"/>
            <w:shd w:val="clear" w:color="auto" w:fill="auto"/>
            <w:vAlign w:val="center"/>
          </w:tcPr>
          <w:p w:rsidR="00617A8C" w:rsidRPr="00804F00" w:rsidRDefault="00617A8C" w:rsidP="00617A8C">
            <w:pPr>
              <w:jc w:val="center"/>
              <w:rPr>
                <w:rFonts w:ascii="HG丸ｺﾞｼｯｸM-PRO" w:eastAsia="HG丸ｺﾞｼｯｸM-PRO" w:hAnsi="HG丸ｺﾞｼｯｸM-PRO"/>
                <w:sz w:val="18"/>
                <w:szCs w:val="21"/>
              </w:rPr>
            </w:pPr>
            <w:r w:rsidRPr="00804F00">
              <w:rPr>
                <w:rFonts w:ascii="HG丸ｺﾞｼｯｸM-PRO" w:eastAsia="HG丸ｺﾞｼｯｸM-PRO" w:hAnsi="HG丸ｺﾞｼｯｸM-PRO" w:hint="eastAsia"/>
                <w:sz w:val="18"/>
                <w:szCs w:val="21"/>
              </w:rPr>
              <w:t>保</w:t>
            </w:r>
          </w:p>
          <w:p w:rsidR="00617A8C" w:rsidRPr="00804F00" w:rsidRDefault="00617A8C" w:rsidP="00617A8C">
            <w:pPr>
              <w:jc w:val="center"/>
              <w:rPr>
                <w:rFonts w:ascii="HG丸ｺﾞｼｯｸM-PRO" w:eastAsia="HG丸ｺﾞｼｯｸM-PRO" w:hAnsi="HG丸ｺﾞｼｯｸM-PRO"/>
                <w:sz w:val="18"/>
                <w:szCs w:val="21"/>
              </w:rPr>
            </w:pPr>
          </w:p>
          <w:p w:rsidR="00617A8C" w:rsidRPr="00804F00" w:rsidRDefault="00617A8C" w:rsidP="00617A8C">
            <w:pPr>
              <w:jc w:val="center"/>
              <w:rPr>
                <w:rFonts w:ascii="HG丸ｺﾞｼｯｸM-PRO" w:eastAsia="HG丸ｺﾞｼｯｸM-PRO" w:hAnsi="HG丸ｺﾞｼｯｸM-PRO"/>
                <w:sz w:val="18"/>
                <w:szCs w:val="21"/>
              </w:rPr>
            </w:pPr>
            <w:r w:rsidRPr="00804F00">
              <w:rPr>
                <w:rFonts w:ascii="HG丸ｺﾞｼｯｸM-PRO" w:eastAsia="HG丸ｺﾞｼｯｸM-PRO" w:hAnsi="HG丸ｺﾞｼｯｸM-PRO" w:hint="eastAsia"/>
                <w:sz w:val="18"/>
                <w:szCs w:val="21"/>
              </w:rPr>
              <w:t>険</w:t>
            </w:r>
          </w:p>
          <w:p w:rsidR="00617A8C" w:rsidRPr="00804F00" w:rsidRDefault="00617A8C" w:rsidP="00617A8C">
            <w:pPr>
              <w:jc w:val="center"/>
              <w:rPr>
                <w:rFonts w:ascii="HG丸ｺﾞｼｯｸM-PRO" w:eastAsia="HG丸ｺﾞｼｯｸM-PRO" w:hAnsi="HG丸ｺﾞｼｯｸM-PRO"/>
                <w:sz w:val="18"/>
                <w:szCs w:val="21"/>
              </w:rPr>
            </w:pPr>
          </w:p>
          <w:p w:rsidR="00617A8C" w:rsidRPr="00804F00" w:rsidRDefault="00617A8C" w:rsidP="00617A8C">
            <w:pPr>
              <w:jc w:val="center"/>
              <w:rPr>
                <w:rFonts w:ascii="HG丸ｺﾞｼｯｸM-PRO" w:eastAsia="HG丸ｺﾞｼｯｸM-PRO" w:hAnsi="HG丸ｺﾞｼｯｸM-PRO"/>
                <w:szCs w:val="21"/>
              </w:rPr>
            </w:pPr>
            <w:r w:rsidRPr="00804F00">
              <w:rPr>
                <w:rFonts w:ascii="HG丸ｺﾞｼｯｸM-PRO" w:eastAsia="HG丸ｺﾞｼｯｸM-PRO" w:hAnsi="HG丸ｺﾞｼｯｸM-PRO" w:hint="eastAsia"/>
                <w:sz w:val="18"/>
                <w:szCs w:val="21"/>
              </w:rPr>
              <w:t>税</w:t>
            </w:r>
          </w:p>
        </w:tc>
        <w:tc>
          <w:tcPr>
            <w:tcW w:w="426" w:type="dxa"/>
            <w:vMerge w:val="restart"/>
            <w:shd w:val="clear" w:color="auto" w:fill="auto"/>
          </w:tcPr>
          <w:p w:rsidR="00617A8C" w:rsidRPr="00804F00" w:rsidRDefault="00617A8C" w:rsidP="00617A8C">
            <w:pPr>
              <w:jc w:val="center"/>
              <w:rPr>
                <w:rFonts w:ascii="HG丸ｺﾞｼｯｸM-PRO" w:eastAsia="HG丸ｺﾞｼｯｸM-PRO" w:hAnsi="HG丸ｺﾞｼｯｸM-PRO"/>
                <w:sz w:val="14"/>
                <w:szCs w:val="21"/>
              </w:rPr>
            </w:pPr>
            <w:r w:rsidRPr="00804F00">
              <w:rPr>
                <w:rFonts w:ascii="HG丸ｺﾞｼｯｸM-PRO" w:eastAsia="HG丸ｺﾞｼｯｸM-PRO" w:hAnsi="HG丸ｺﾞｼｯｸM-PRO" w:hint="eastAsia"/>
                <w:sz w:val="14"/>
                <w:szCs w:val="21"/>
              </w:rPr>
              <w:t>課税区分</w:t>
            </w:r>
          </w:p>
        </w:tc>
        <w:tc>
          <w:tcPr>
            <w:tcW w:w="2323" w:type="dxa"/>
            <w:gridSpan w:val="2"/>
            <w:shd w:val="clear" w:color="auto" w:fill="auto"/>
          </w:tcPr>
          <w:p w:rsidR="00617A8C" w:rsidRPr="00804F00" w:rsidRDefault="00617A8C" w:rsidP="00617A8C">
            <w:pPr>
              <w:jc w:val="center"/>
              <w:rPr>
                <w:rFonts w:ascii="HG丸ｺﾞｼｯｸM-PRO" w:eastAsia="HG丸ｺﾞｼｯｸM-PRO" w:hAnsi="HG丸ｺﾞｼｯｸM-PRO"/>
                <w:sz w:val="14"/>
                <w:szCs w:val="21"/>
              </w:rPr>
            </w:pPr>
          </w:p>
        </w:tc>
        <w:tc>
          <w:tcPr>
            <w:tcW w:w="1145" w:type="dxa"/>
            <w:shd w:val="clear" w:color="auto" w:fill="auto"/>
          </w:tcPr>
          <w:p w:rsidR="00617A8C" w:rsidRPr="00804F00" w:rsidRDefault="00617A8C" w:rsidP="00617A8C">
            <w:pPr>
              <w:rPr>
                <w:rFonts w:ascii="HG丸ｺﾞｼｯｸM-PRO" w:eastAsia="HG丸ｺﾞｼｯｸM-PRO" w:hAnsi="HG丸ｺﾞｼｯｸM-PRO"/>
                <w:sz w:val="16"/>
                <w:szCs w:val="21"/>
              </w:rPr>
            </w:pPr>
            <w:r w:rsidRPr="00804F00">
              <w:rPr>
                <w:rFonts w:ascii="HG丸ｺﾞｼｯｸM-PRO" w:eastAsia="HG丸ｺﾞｼｯｸM-PRO" w:hAnsi="HG丸ｺﾞｼｯｸM-PRO" w:hint="eastAsia"/>
                <w:sz w:val="16"/>
                <w:szCs w:val="21"/>
              </w:rPr>
              <w:t>医療分</w:t>
            </w:r>
          </w:p>
        </w:tc>
        <w:tc>
          <w:tcPr>
            <w:tcW w:w="1146" w:type="dxa"/>
            <w:gridSpan w:val="2"/>
            <w:shd w:val="clear" w:color="auto" w:fill="auto"/>
          </w:tcPr>
          <w:p w:rsidR="00617A8C" w:rsidRPr="00804F00" w:rsidRDefault="00617A8C" w:rsidP="00617A8C">
            <w:pPr>
              <w:rPr>
                <w:rFonts w:ascii="HG丸ｺﾞｼｯｸM-PRO" w:eastAsia="HG丸ｺﾞｼｯｸM-PRO" w:hAnsi="HG丸ｺﾞｼｯｸM-PRO"/>
                <w:sz w:val="16"/>
                <w:szCs w:val="21"/>
              </w:rPr>
            </w:pPr>
            <w:r w:rsidRPr="00804F00">
              <w:rPr>
                <w:rFonts w:ascii="HG丸ｺﾞｼｯｸM-PRO" w:eastAsia="HG丸ｺﾞｼｯｸM-PRO" w:hAnsi="HG丸ｺﾞｼｯｸM-PRO" w:hint="eastAsia"/>
                <w:sz w:val="16"/>
                <w:szCs w:val="21"/>
              </w:rPr>
              <w:t>支援金分</w:t>
            </w:r>
          </w:p>
        </w:tc>
        <w:tc>
          <w:tcPr>
            <w:tcW w:w="1146" w:type="dxa"/>
            <w:shd w:val="clear" w:color="auto" w:fill="auto"/>
          </w:tcPr>
          <w:p w:rsidR="00617A8C" w:rsidRPr="00804F00" w:rsidRDefault="00617A8C" w:rsidP="00617A8C">
            <w:pPr>
              <w:rPr>
                <w:rFonts w:ascii="HG丸ｺﾞｼｯｸM-PRO" w:eastAsia="HG丸ｺﾞｼｯｸM-PRO" w:hAnsi="HG丸ｺﾞｼｯｸM-PRO"/>
                <w:sz w:val="16"/>
                <w:szCs w:val="21"/>
              </w:rPr>
            </w:pPr>
            <w:r w:rsidRPr="00804F00">
              <w:rPr>
                <w:rFonts w:ascii="HG丸ｺﾞｼｯｸM-PRO" w:eastAsia="HG丸ｺﾞｼｯｸM-PRO" w:hAnsi="HG丸ｺﾞｼｯｸM-PRO" w:hint="eastAsia"/>
                <w:sz w:val="16"/>
                <w:szCs w:val="21"/>
              </w:rPr>
              <w:t>介護分</w:t>
            </w:r>
          </w:p>
        </w:tc>
      </w:tr>
      <w:tr w:rsidR="00617A8C" w:rsidRPr="00804F00" w:rsidTr="00617A8C">
        <w:tc>
          <w:tcPr>
            <w:tcW w:w="528" w:type="dxa"/>
            <w:vMerge/>
            <w:shd w:val="clear" w:color="auto" w:fill="auto"/>
          </w:tcPr>
          <w:p w:rsidR="00617A8C" w:rsidRPr="00804F00" w:rsidRDefault="00617A8C" w:rsidP="00617A8C">
            <w:pPr>
              <w:rPr>
                <w:rFonts w:ascii="HG丸ｺﾞｼｯｸM-PRO" w:eastAsia="HG丸ｺﾞｼｯｸM-PRO" w:hAnsi="HG丸ｺﾞｼｯｸM-PRO"/>
                <w:szCs w:val="21"/>
              </w:rPr>
            </w:pPr>
          </w:p>
        </w:tc>
        <w:tc>
          <w:tcPr>
            <w:tcW w:w="426" w:type="dxa"/>
            <w:vMerge/>
            <w:shd w:val="clear" w:color="auto" w:fill="auto"/>
          </w:tcPr>
          <w:p w:rsidR="00617A8C" w:rsidRPr="00804F00" w:rsidRDefault="00617A8C" w:rsidP="00617A8C">
            <w:pPr>
              <w:jc w:val="center"/>
              <w:rPr>
                <w:rFonts w:ascii="HG丸ｺﾞｼｯｸM-PRO" w:eastAsia="HG丸ｺﾞｼｯｸM-PRO" w:hAnsi="HG丸ｺﾞｼｯｸM-PRO"/>
                <w:sz w:val="14"/>
                <w:szCs w:val="21"/>
              </w:rPr>
            </w:pPr>
          </w:p>
        </w:tc>
        <w:tc>
          <w:tcPr>
            <w:tcW w:w="2323" w:type="dxa"/>
            <w:gridSpan w:val="2"/>
            <w:shd w:val="clear" w:color="auto" w:fill="auto"/>
          </w:tcPr>
          <w:p w:rsidR="00617A8C" w:rsidRPr="00804F00" w:rsidRDefault="00617A8C" w:rsidP="00617A8C">
            <w:pPr>
              <w:jc w:val="center"/>
              <w:rPr>
                <w:rFonts w:ascii="HG丸ｺﾞｼｯｸM-PRO" w:eastAsia="HG丸ｺﾞｼｯｸM-PRO" w:hAnsi="HG丸ｺﾞｼｯｸM-PRO"/>
                <w:sz w:val="14"/>
                <w:szCs w:val="21"/>
              </w:rPr>
            </w:pPr>
            <w:r w:rsidRPr="00804F00">
              <w:rPr>
                <w:rFonts w:ascii="HG丸ｺﾞｼｯｸM-PRO" w:eastAsia="HG丸ｺﾞｼｯｸM-PRO" w:hAnsi="HG丸ｺﾞｼｯｸM-PRO" w:hint="eastAsia"/>
                <w:sz w:val="14"/>
                <w:szCs w:val="21"/>
              </w:rPr>
              <w:t>所得割額</w:t>
            </w:r>
            <w:r>
              <w:rPr>
                <w:rFonts w:ascii="HG丸ｺﾞｼｯｸM-PRO" w:eastAsia="HG丸ｺﾞｼｯｸM-PRO" w:hAnsi="HG丸ｺﾞｼｯｸM-PRO" w:hint="eastAsia"/>
                <w:sz w:val="14"/>
                <w:szCs w:val="21"/>
              </w:rPr>
              <w:t>：市民税所得割額の</w:t>
            </w:r>
          </w:p>
        </w:tc>
        <w:tc>
          <w:tcPr>
            <w:tcW w:w="1145" w:type="dxa"/>
            <w:shd w:val="clear" w:color="auto" w:fill="auto"/>
          </w:tcPr>
          <w:p w:rsidR="00617A8C" w:rsidRPr="00804F00" w:rsidRDefault="00617A8C" w:rsidP="00617A8C">
            <w:pPr>
              <w:jc w:val="right"/>
              <w:rPr>
                <w:rFonts w:ascii="HG丸ｺﾞｼｯｸM-PRO" w:eastAsia="HG丸ｺﾞｼｯｸM-PRO" w:hAnsi="HG丸ｺﾞｼｯｸM-PRO"/>
                <w:sz w:val="14"/>
                <w:szCs w:val="18"/>
              </w:rPr>
            </w:pPr>
            <w:r w:rsidRPr="00804F00">
              <w:rPr>
                <w:rFonts w:ascii="HG丸ｺﾞｼｯｸM-PRO" w:eastAsia="HG丸ｺﾞｼｯｸM-PRO" w:hAnsi="HG丸ｺﾞｼｯｸM-PRO" w:hint="eastAsia"/>
                <w:sz w:val="14"/>
                <w:szCs w:val="18"/>
              </w:rPr>
              <w:t>6.09/100</w:t>
            </w:r>
          </w:p>
        </w:tc>
        <w:tc>
          <w:tcPr>
            <w:tcW w:w="1146" w:type="dxa"/>
            <w:gridSpan w:val="2"/>
            <w:shd w:val="clear" w:color="auto" w:fill="auto"/>
          </w:tcPr>
          <w:p w:rsidR="00617A8C" w:rsidRPr="00804F00" w:rsidRDefault="00617A8C" w:rsidP="00617A8C">
            <w:pPr>
              <w:jc w:val="right"/>
              <w:rPr>
                <w:rFonts w:ascii="HG丸ｺﾞｼｯｸM-PRO" w:eastAsia="HG丸ｺﾞｼｯｸM-PRO" w:hAnsi="HG丸ｺﾞｼｯｸM-PRO"/>
                <w:sz w:val="14"/>
                <w:szCs w:val="18"/>
              </w:rPr>
            </w:pPr>
            <w:r w:rsidRPr="00804F00">
              <w:rPr>
                <w:rFonts w:ascii="HG丸ｺﾞｼｯｸM-PRO" w:eastAsia="HG丸ｺﾞｼｯｸM-PRO" w:hAnsi="HG丸ｺﾞｼｯｸM-PRO" w:hint="eastAsia"/>
                <w:sz w:val="14"/>
                <w:szCs w:val="18"/>
              </w:rPr>
              <w:t>2.62/100</w:t>
            </w:r>
          </w:p>
        </w:tc>
        <w:tc>
          <w:tcPr>
            <w:tcW w:w="1146" w:type="dxa"/>
            <w:shd w:val="clear" w:color="auto" w:fill="auto"/>
          </w:tcPr>
          <w:p w:rsidR="00617A8C" w:rsidRPr="00804F00" w:rsidRDefault="00617A8C" w:rsidP="00617A8C">
            <w:pPr>
              <w:jc w:val="right"/>
              <w:rPr>
                <w:rFonts w:ascii="HG丸ｺﾞｼｯｸM-PRO" w:eastAsia="HG丸ｺﾞｼｯｸM-PRO" w:hAnsi="HG丸ｺﾞｼｯｸM-PRO"/>
                <w:sz w:val="14"/>
                <w:szCs w:val="18"/>
              </w:rPr>
            </w:pPr>
            <w:r w:rsidRPr="00804F00">
              <w:rPr>
                <w:rFonts w:ascii="HG丸ｺﾞｼｯｸM-PRO" w:eastAsia="HG丸ｺﾞｼｯｸM-PRO" w:hAnsi="HG丸ｺﾞｼｯｸM-PRO" w:hint="eastAsia"/>
                <w:sz w:val="14"/>
                <w:szCs w:val="18"/>
              </w:rPr>
              <w:t>2.14/100</w:t>
            </w:r>
          </w:p>
        </w:tc>
      </w:tr>
      <w:tr w:rsidR="00617A8C" w:rsidRPr="00804F00" w:rsidTr="00617A8C">
        <w:tc>
          <w:tcPr>
            <w:tcW w:w="528" w:type="dxa"/>
            <w:vMerge/>
            <w:shd w:val="clear" w:color="auto" w:fill="auto"/>
          </w:tcPr>
          <w:p w:rsidR="00617A8C" w:rsidRPr="00804F00" w:rsidRDefault="00617A8C" w:rsidP="00617A8C">
            <w:pPr>
              <w:rPr>
                <w:rFonts w:ascii="HG丸ｺﾞｼｯｸM-PRO" w:eastAsia="HG丸ｺﾞｼｯｸM-PRO" w:hAnsi="HG丸ｺﾞｼｯｸM-PRO"/>
                <w:szCs w:val="21"/>
              </w:rPr>
            </w:pPr>
          </w:p>
        </w:tc>
        <w:tc>
          <w:tcPr>
            <w:tcW w:w="426" w:type="dxa"/>
            <w:vMerge/>
            <w:shd w:val="clear" w:color="auto" w:fill="auto"/>
          </w:tcPr>
          <w:p w:rsidR="00617A8C" w:rsidRPr="00804F00" w:rsidRDefault="00617A8C" w:rsidP="00617A8C">
            <w:pPr>
              <w:jc w:val="center"/>
              <w:rPr>
                <w:rFonts w:ascii="HG丸ｺﾞｼｯｸM-PRO" w:eastAsia="HG丸ｺﾞｼｯｸM-PRO" w:hAnsi="HG丸ｺﾞｼｯｸM-PRO"/>
                <w:sz w:val="14"/>
                <w:szCs w:val="21"/>
              </w:rPr>
            </w:pPr>
          </w:p>
        </w:tc>
        <w:tc>
          <w:tcPr>
            <w:tcW w:w="2323" w:type="dxa"/>
            <w:gridSpan w:val="2"/>
            <w:shd w:val="clear" w:color="auto" w:fill="auto"/>
          </w:tcPr>
          <w:p w:rsidR="00617A8C" w:rsidRPr="00804F00" w:rsidRDefault="00617A8C" w:rsidP="00617A8C">
            <w:pPr>
              <w:jc w:val="center"/>
              <w:rPr>
                <w:rFonts w:ascii="HG丸ｺﾞｼｯｸM-PRO" w:eastAsia="HG丸ｺﾞｼｯｸM-PRO" w:hAnsi="HG丸ｺﾞｼｯｸM-PRO"/>
                <w:sz w:val="14"/>
                <w:szCs w:val="21"/>
              </w:rPr>
            </w:pPr>
            <w:r w:rsidRPr="00804F00">
              <w:rPr>
                <w:rFonts w:ascii="HG丸ｺﾞｼｯｸM-PRO" w:eastAsia="HG丸ｺﾞｼｯｸM-PRO" w:hAnsi="HG丸ｺﾞｼｯｸM-PRO" w:hint="eastAsia"/>
                <w:sz w:val="14"/>
                <w:szCs w:val="21"/>
              </w:rPr>
              <w:t>資産割額</w:t>
            </w:r>
            <w:r>
              <w:rPr>
                <w:rFonts w:ascii="HG丸ｺﾞｼｯｸM-PRO" w:eastAsia="HG丸ｺﾞｼｯｸM-PRO" w:hAnsi="HG丸ｺﾞｼｯｸM-PRO" w:hint="eastAsia"/>
                <w:sz w:val="14"/>
                <w:szCs w:val="21"/>
              </w:rPr>
              <w:t>：固定資産税額の</w:t>
            </w:r>
          </w:p>
        </w:tc>
        <w:tc>
          <w:tcPr>
            <w:tcW w:w="3437" w:type="dxa"/>
            <w:gridSpan w:val="4"/>
            <w:shd w:val="clear" w:color="auto" w:fill="auto"/>
          </w:tcPr>
          <w:p w:rsidR="00617A8C" w:rsidRPr="00804F00" w:rsidRDefault="00617A8C" w:rsidP="00617A8C">
            <w:pPr>
              <w:jc w:val="center"/>
              <w:rPr>
                <w:rFonts w:ascii="HG丸ｺﾞｼｯｸM-PRO" w:eastAsia="HG丸ｺﾞｼｯｸM-PRO" w:hAnsi="HG丸ｺﾞｼｯｸM-PRO"/>
                <w:sz w:val="14"/>
                <w:szCs w:val="18"/>
              </w:rPr>
            </w:pPr>
            <w:r w:rsidRPr="00804F00">
              <w:rPr>
                <w:rFonts w:ascii="HG丸ｺﾞｼｯｸM-PRO" w:eastAsia="HG丸ｺﾞｼｯｸM-PRO" w:hAnsi="HG丸ｺﾞｼｯｸM-PRO" w:hint="eastAsia"/>
                <w:sz w:val="14"/>
                <w:szCs w:val="18"/>
              </w:rPr>
              <w:t>H２５年度より廃止</w:t>
            </w:r>
          </w:p>
        </w:tc>
      </w:tr>
      <w:tr w:rsidR="00617A8C" w:rsidRPr="00804F00" w:rsidTr="00617A8C">
        <w:tc>
          <w:tcPr>
            <w:tcW w:w="528" w:type="dxa"/>
            <w:vMerge/>
            <w:shd w:val="clear" w:color="auto" w:fill="auto"/>
          </w:tcPr>
          <w:p w:rsidR="00617A8C" w:rsidRPr="00804F00" w:rsidRDefault="00617A8C" w:rsidP="00617A8C">
            <w:pPr>
              <w:rPr>
                <w:rFonts w:ascii="HG丸ｺﾞｼｯｸM-PRO" w:eastAsia="HG丸ｺﾞｼｯｸM-PRO" w:hAnsi="HG丸ｺﾞｼｯｸM-PRO"/>
                <w:szCs w:val="21"/>
              </w:rPr>
            </w:pPr>
          </w:p>
        </w:tc>
        <w:tc>
          <w:tcPr>
            <w:tcW w:w="426" w:type="dxa"/>
            <w:vMerge/>
            <w:shd w:val="clear" w:color="auto" w:fill="auto"/>
          </w:tcPr>
          <w:p w:rsidR="00617A8C" w:rsidRPr="00804F00" w:rsidRDefault="00617A8C" w:rsidP="00617A8C">
            <w:pPr>
              <w:jc w:val="center"/>
              <w:rPr>
                <w:rFonts w:ascii="HG丸ｺﾞｼｯｸM-PRO" w:eastAsia="HG丸ｺﾞｼｯｸM-PRO" w:hAnsi="HG丸ｺﾞｼｯｸM-PRO"/>
                <w:sz w:val="14"/>
                <w:szCs w:val="21"/>
              </w:rPr>
            </w:pPr>
          </w:p>
        </w:tc>
        <w:tc>
          <w:tcPr>
            <w:tcW w:w="2323" w:type="dxa"/>
            <w:gridSpan w:val="2"/>
            <w:shd w:val="clear" w:color="auto" w:fill="auto"/>
          </w:tcPr>
          <w:p w:rsidR="00617A8C" w:rsidRPr="00804F00" w:rsidRDefault="00617A8C" w:rsidP="00617A8C">
            <w:pPr>
              <w:jc w:val="center"/>
              <w:rPr>
                <w:rFonts w:ascii="HG丸ｺﾞｼｯｸM-PRO" w:eastAsia="HG丸ｺﾞｼｯｸM-PRO" w:hAnsi="HG丸ｺﾞｼｯｸM-PRO"/>
                <w:sz w:val="14"/>
                <w:szCs w:val="21"/>
              </w:rPr>
            </w:pPr>
            <w:r w:rsidRPr="00804F00">
              <w:rPr>
                <w:rFonts w:ascii="HG丸ｺﾞｼｯｸM-PRO" w:eastAsia="HG丸ｺﾞｼｯｸM-PRO" w:hAnsi="HG丸ｺﾞｼｯｸM-PRO" w:hint="eastAsia"/>
                <w:sz w:val="14"/>
                <w:szCs w:val="21"/>
              </w:rPr>
              <w:t>被保険者平均均等割額</w:t>
            </w:r>
          </w:p>
        </w:tc>
        <w:tc>
          <w:tcPr>
            <w:tcW w:w="1145" w:type="dxa"/>
            <w:shd w:val="clear" w:color="auto" w:fill="auto"/>
          </w:tcPr>
          <w:p w:rsidR="00617A8C" w:rsidRPr="00804F00" w:rsidRDefault="00617A8C" w:rsidP="00617A8C">
            <w:pPr>
              <w:jc w:val="right"/>
              <w:rPr>
                <w:rFonts w:ascii="HG丸ｺﾞｼｯｸM-PRO" w:eastAsia="HG丸ｺﾞｼｯｸM-PRO" w:hAnsi="HG丸ｺﾞｼｯｸM-PRO"/>
                <w:sz w:val="14"/>
                <w:szCs w:val="18"/>
              </w:rPr>
            </w:pPr>
            <w:r w:rsidRPr="00804F00">
              <w:rPr>
                <w:rFonts w:ascii="HG丸ｺﾞｼｯｸM-PRO" w:eastAsia="HG丸ｺﾞｼｯｸM-PRO" w:hAnsi="HG丸ｺﾞｼｯｸM-PRO" w:hint="eastAsia"/>
                <w:sz w:val="14"/>
                <w:szCs w:val="18"/>
              </w:rPr>
              <w:t>17,700円</w:t>
            </w:r>
          </w:p>
        </w:tc>
        <w:tc>
          <w:tcPr>
            <w:tcW w:w="1146" w:type="dxa"/>
            <w:gridSpan w:val="2"/>
            <w:shd w:val="clear" w:color="auto" w:fill="auto"/>
          </w:tcPr>
          <w:p w:rsidR="00617A8C" w:rsidRPr="00804F00" w:rsidRDefault="00617A8C" w:rsidP="00617A8C">
            <w:pPr>
              <w:jc w:val="right"/>
              <w:rPr>
                <w:rFonts w:ascii="HG丸ｺﾞｼｯｸM-PRO" w:eastAsia="HG丸ｺﾞｼｯｸM-PRO" w:hAnsi="HG丸ｺﾞｼｯｸM-PRO"/>
                <w:sz w:val="14"/>
                <w:szCs w:val="18"/>
              </w:rPr>
            </w:pPr>
            <w:r w:rsidRPr="00804F00">
              <w:rPr>
                <w:rFonts w:ascii="HG丸ｺﾞｼｯｸM-PRO" w:eastAsia="HG丸ｺﾞｼｯｸM-PRO" w:hAnsi="HG丸ｺﾞｼｯｸM-PRO" w:hint="eastAsia"/>
                <w:sz w:val="14"/>
                <w:szCs w:val="18"/>
              </w:rPr>
              <w:t>6,900円</w:t>
            </w:r>
          </w:p>
        </w:tc>
        <w:tc>
          <w:tcPr>
            <w:tcW w:w="1146" w:type="dxa"/>
            <w:shd w:val="clear" w:color="auto" w:fill="auto"/>
          </w:tcPr>
          <w:p w:rsidR="00617A8C" w:rsidRPr="00804F00" w:rsidRDefault="00617A8C" w:rsidP="00617A8C">
            <w:pPr>
              <w:jc w:val="right"/>
              <w:rPr>
                <w:rFonts w:ascii="HG丸ｺﾞｼｯｸM-PRO" w:eastAsia="HG丸ｺﾞｼｯｸM-PRO" w:hAnsi="HG丸ｺﾞｼｯｸM-PRO"/>
                <w:sz w:val="14"/>
                <w:szCs w:val="18"/>
              </w:rPr>
            </w:pPr>
            <w:r w:rsidRPr="00804F00">
              <w:rPr>
                <w:rFonts w:ascii="HG丸ｺﾞｼｯｸM-PRO" w:eastAsia="HG丸ｺﾞｼｯｸM-PRO" w:hAnsi="HG丸ｺﾞｼｯｸM-PRO" w:hint="eastAsia"/>
                <w:sz w:val="14"/>
                <w:szCs w:val="18"/>
              </w:rPr>
              <w:t>8,100円</w:t>
            </w:r>
          </w:p>
        </w:tc>
      </w:tr>
      <w:tr w:rsidR="00617A8C" w:rsidRPr="00804F00" w:rsidTr="00617A8C">
        <w:tc>
          <w:tcPr>
            <w:tcW w:w="528" w:type="dxa"/>
            <w:vMerge/>
            <w:shd w:val="clear" w:color="auto" w:fill="auto"/>
          </w:tcPr>
          <w:p w:rsidR="00617A8C" w:rsidRPr="00804F00" w:rsidRDefault="00617A8C" w:rsidP="00617A8C">
            <w:pPr>
              <w:rPr>
                <w:rFonts w:ascii="HG丸ｺﾞｼｯｸM-PRO" w:eastAsia="HG丸ｺﾞｼｯｸM-PRO" w:hAnsi="HG丸ｺﾞｼｯｸM-PRO"/>
                <w:szCs w:val="21"/>
              </w:rPr>
            </w:pPr>
          </w:p>
        </w:tc>
        <w:tc>
          <w:tcPr>
            <w:tcW w:w="426" w:type="dxa"/>
            <w:vMerge/>
            <w:shd w:val="clear" w:color="auto" w:fill="auto"/>
          </w:tcPr>
          <w:p w:rsidR="00617A8C" w:rsidRPr="00804F00" w:rsidRDefault="00617A8C" w:rsidP="00617A8C">
            <w:pPr>
              <w:jc w:val="center"/>
              <w:rPr>
                <w:rFonts w:ascii="HG丸ｺﾞｼｯｸM-PRO" w:eastAsia="HG丸ｺﾞｼｯｸM-PRO" w:hAnsi="HG丸ｺﾞｼｯｸM-PRO"/>
                <w:sz w:val="14"/>
                <w:szCs w:val="21"/>
              </w:rPr>
            </w:pPr>
          </w:p>
        </w:tc>
        <w:tc>
          <w:tcPr>
            <w:tcW w:w="2323" w:type="dxa"/>
            <w:gridSpan w:val="2"/>
            <w:shd w:val="clear" w:color="auto" w:fill="auto"/>
          </w:tcPr>
          <w:p w:rsidR="00617A8C" w:rsidRPr="00804F00" w:rsidRDefault="00617A8C" w:rsidP="00617A8C">
            <w:pPr>
              <w:jc w:val="center"/>
              <w:rPr>
                <w:rFonts w:ascii="HG丸ｺﾞｼｯｸM-PRO" w:eastAsia="HG丸ｺﾞｼｯｸM-PRO" w:hAnsi="HG丸ｺﾞｼｯｸM-PRO"/>
                <w:sz w:val="14"/>
                <w:szCs w:val="21"/>
              </w:rPr>
            </w:pPr>
            <w:r w:rsidRPr="00804F00">
              <w:rPr>
                <w:rFonts w:ascii="HG丸ｺﾞｼｯｸM-PRO" w:eastAsia="HG丸ｺﾞｼｯｸM-PRO" w:hAnsi="HG丸ｺﾞｼｯｸM-PRO" w:hint="eastAsia"/>
                <w:sz w:val="14"/>
                <w:szCs w:val="21"/>
              </w:rPr>
              <w:t>世帯別平等割額</w:t>
            </w:r>
            <w:r>
              <w:rPr>
                <w:rFonts w:ascii="HG丸ｺﾞｼｯｸM-PRO" w:eastAsia="HG丸ｺﾞｼｯｸM-PRO" w:hAnsi="HG丸ｺﾞｼｯｸM-PRO" w:hint="eastAsia"/>
                <w:sz w:val="14"/>
                <w:szCs w:val="21"/>
              </w:rPr>
              <w:t>：1世帯当たり</w:t>
            </w:r>
          </w:p>
        </w:tc>
        <w:tc>
          <w:tcPr>
            <w:tcW w:w="1145" w:type="dxa"/>
            <w:shd w:val="clear" w:color="auto" w:fill="auto"/>
          </w:tcPr>
          <w:p w:rsidR="00617A8C" w:rsidRPr="00804F00" w:rsidRDefault="00617A8C" w:rsidP="00617A8C">
            <w:pPr>
              <w:jc w:val="right"/>
              <w:rPr>
                <w:rFonts w:ascii="HG丸ｺﾞｼｯｸM-PRO" w:eastAsia="HG丸ｺﾞｼｯｸM-PRO" w:hAnsi="HG丸ｺﾞｼｯｸM-PRO"/>
                <w:sz w:val="14"/>
                <w:szCs w:val="18"/>
              </w:rPr>
            </w:pPr>
            <w:r w:rsidRPr="00804F00">
              <w:rPr>
                <w:rFonts w:ascii="HG丸ｺﾞｼｯｸM-PRO" w:eastAsia="HG丸ｺﾞｼｯｸM-PRO" w:hAnsi="HG丸ｺﾞｼｯｸM-PRO" w:hint="eastAsia"/>
                <w:sz w:val="14"/>
                <w:szCs w:val="18"/>
              </w:rPr>
              <w:t>48,000円</w:t>
            </w:r>
          </w:p>
        </w:tc>
        <w:tc>
          <w:tcPr>
            <w:tcW w:w="1146" w:type="dxa"/>
            <w:gridSpan w:val="2"/>
            <w:shd w:val="clear" w:color="auto" w:fill="auto"/>
          </w:tcPr>
          <w:p w:rsidR="00617A8C" w:rsidRPr="00804F00" w:rsidRDefault="00617A8C" w:rsidP="00617A8C">
            <w:pPr>
              <w:jc w:val="right"/>
              <w:rPr>
                <w:rFonts w:ascii="HG丸ｺﾞｼｯｸM-PRO" w:eastAsia="HG丸ｺﾞｼｯｸM-PRO" w:hAnsi="HG丸ｺﾞｼｯｸM-PRO"/>
                <w:sz w:val="14"/>
                <w:szCs w:val="18"/>
              </w:rPr>
            </w:pPr>
            <w:r w:rsidRPr="00804F00">
              <w:rPr>
                <w:rFonts w:ascii="HG丸ｺﾞｼｯｸM-PRO" w:eastAsia="HG丸ｺﾞｼｯｸM-PRO" w:hAnsi="HG丸ｺﾞｼｯｸM-PRO" w:hint="eastAsia"/>
                <w:sz w:val="14"/>
                <w:szCs w:val="18"/>
              </w:rPr>
              <w:t>18,000円</w:t>
            </w:r>
          </w:p>
        </w:tc>
        <w:tc>
          <w:tcPr>
            <w:tcW w:w="1146" w:type="dxa"/>
            <w:shd w:val="clear" w:color="auto" w:fill="auto"/>
          </w:tcPr>
          <w:p w:rsidR="00617A8C" w:rsidRPr="00804F00" w:rsidRDefault="00617A8C" w:rsidP="00617A8C">
            <w:pPr>
              <w:jc w:val="right"/>
              <w:rPr>
                <w:rFonts w:ascii="HG丸ｺﾞｼｯｸM-PRO" w:eastAsia="HG丸ｺﾞｼｯｸM-PRO" w:hAnsi="HG丸ｺﾞｼｯｸM-PRO"/>
                <w:sz w:val="14"/>
                <w:szCs w:val="18"/>
              </w:rPr>
            </w:pPr>
            <w:r w:rsidRPr="00804F00">
              <w:rPr>
                <w:rFonts w:ascii="HG丸ｺﾞｼｯｸM-PRO" w:eastAsia="HG丸ｺﾞｼｯｸM-PRO" w:hAnsi="HG丸ｺﾞｼｯｸM-PRO" w:hint="eastAsia"/>
                <w:sz w:val="14"/>
                <w:szCs w:val="18"/>
              </w:rPr>
              <w:t>15,900円</w:t>
            </w:r>
          </w:p>
        </w:tc>
      </w:tr>
      <w:tr w:rsidR="00617A8C" w:rsidRPr="00804F00" w:rsidTr="00617A8C">
        <w:trPr>
          <w:trHeight w:val="68"/>
        </w:trPr>
        <w:tc>
          <w:tcPr>
            <w:tcW w:w="528" w:type="dxa"/>
            <w:vMerge/>
            <w:shd w:val="clear" w:color="auto" w:fill="auto"/>
          </w:tcPr>
          <w:p w:rsidR="00617A8C" w:rsidRPr="00804F00" w:rsidRDefault="00617A8C" w:rsidP="00617A8C">
            <w:pPr>
              <w:rPr>
                <w:rFonts w:ascii="HG丸ｺﾞｼｯｸM-PRO" w:eastAsia="HG丸ｺﾞｼｯｸM-PRO" w:hAnsi="HG丸ｺﾞｼｯｸM-PRO"/>
                <w:szCs w:val="21"/>
              </w:rPr>
            </w:pPr>
          </w:p>
        </w:tc>
        <w:tc>
          <w:tcPr>
            <w:tcW w:w="2749" w:type="dxa"/>
            <w:gridSpan w:val="3"/>
            <w:vMerge w:val="restart"/>
            <w:shd w:val="clear" w:color="auto" w:fill="auto"/>
          </w:tcPr>
          <w:p w:rsidR="00617A8C" w:rsidRPr="00804F00" w:rsidRDefault="00617A8C" w:rsidP="00617A8C">
            <w:pPr>
              <w:jc w:val="center"/>
              <w:rPr>
                <w:rFonts w:ascii="HG丸ｺﾞｼｯｸM-PRO" w:eastAsia="HG丸ｺﾞｼｯｸM-PRO" w:hAnsi="HG丸ｺﾞｼｯｸM-PRO"/>
                <w:sz w:val="14"/>
                <w:szCs w:val="21"/>
              </w:rPr>
            </w:pPr>
            <w:r w:rsidRPr="00804F00">
              <w:rPr>
                <w:rFonts w:ascii="HG丸ｺﾞｼｯｸM-PRO" w:eastAsia="HG丸ｺﾞｼｯｸM-PRO" w:hAnsi="HG丸ｺﾞｼｯｸM-PRO" w:hint="eastAsia"/>
                <w:sz w:val="14"/>
                <w:szCs w:val="21"/>
              </w:rPr>
              <w:t>1世帯当たり最高年額</w:t>
            </w:r>
          </w:p>
        </w:tc>
        <w:tc>
          <w:tcPr>
            <w:tcW w:w="1145" w:type="dxa"/>
            <w:shd w:val="clear" w:color="auto" w:fill="auto"/>
          </w:tcPr>
          <w:p w:rsidR="00617A8C" w:rsidRPr="00804F00" w:rsidRDefault="00617A8C" w:rsidP="00617A8C">
            <w:pPr>
              <w:jc w:val="center"/>
              <w:rPr>
                <w:rFonts w:ascii="HG丸ｺﾞｼｯｸM-PRO" w:eastAsia="HG丸ｺﾞｼｯｸM-PRO" w:hAnsi="HG丸ｺﾞｼｯｸM-PRO"/>
                <w:sz w:val="14"/>
                <w:szCs w:val="21"/>
              </w:rPr>
            </w:pPr>
            <w:r w:rsidRPr="00804F00">
              <w:rPr>
                <w:rFonts w:ascii="HG丸ｺﾞｼｯｸM-PRO" w:eastAsia="HG丸ｺﾞｼｯｸM-PRO" w:hAnsi="HG丸ｺﾞｼｯｸM-PRO" w:hint="eastAsia"/>
                <w:sz w:val="14"/>
                <w:szCs w:val="21"/>
              </w:rPr>
              <w:t>医療分</w:t>
            </w:r>
          </w:p>
        </w:tc>
        <w:tc>
          <w:tcPr>
            <w:tcW w:w="1146" w:type="dxa"/>
            <w:gridSpan w:val="2"/>
            <w:shd w:val="clear" w:color="auto" w:fill="auto"/>
          </w:tcPr>
          <w:p w:rsidR="00617A8C" w:rsidRPr="00804F00" w:rsidRDefault="00617A8C" w:rsidP="00617A8C">
            <w:pPr>
              <w:jc w:val="center"/>
              <w:rPr>
                <w:rFonts w:ascii="HG丸ｺﾞｼｯｸM-PRO" w:eastAsia="HG丸ｺﾞｼｯｸM-PRO" w:hAnsi="HG丸ｺﾞｼｯｸM-PRO"/>
                <w:sz w:val="14"/>
                <w:szCs w:val="21"/>
              </w:rPr>
            </w:pPr>
            <w:r w:rsidRPr="00804F00">
              <w:rPr>
                <w:rFonts w:ascii="HG丸ｺﾞｼｯｸM-PRO" w:eastAsia="HG丸ｺﾞｼｯｸM-PRO" w:hAnsi="HG丸ｺﾞｼｯｸM-PRO" w:hint="eastAsia"/>
                <w:sz w:val="14"/>
                <w:szCs w:val="21"/>
              </w:rPr>
              <w:t>支援金分</w:t>
            </w:r>
          </w:p>
        </w:tc>
        <w:tc>
          <w:tcPr>
            <w:tcW w:w="1146" w:type="dxa"/>
            <w:shd w:val="clear" w:color="auto" w:fill="auto"/>
          </w:tcPr>
          <w:p w:rsidR="00617A8C" w:rsidRPr="00804F00" w:rsidRDefault="00617A8C" w:rsidP="00617A8C">
            <w:pPr>
              <w:jc w:val="center"/>
              <w:rPr>
                <w:rFonts w:ascii="HG丸ｺﾞｼｯｸM-PRO" w:eastAsia="HG丸ｺﾞｼｯｸM-PRO" w:hAnsi="HG丸ｺﾞｼｯｸM-PRO"/>
                <w:sz w:val="14"/>
                <w:szCs w:val="21"/>
              </w:rPr>
            </w:pPr>
            <w:r w:rsidRPr="00804F00">
              <w:rPr>
                <w:rFonts w:ascii="HG丸ｺﾞｼｯｸM-PRO" w:eastAsia="HG丸ｺﾞｼｯｸM-PRO" w:hAnsi="HG丸ｺﾞｼｯｸM-PRO" w:hint="eastAsia"/>
                <w:sz w:val="14"/>
                <w:szCs w:val="21"/>
              </w:rPr>
              <w:t>介護分</w:t>
            </w:r>
          </w:p>
        </w:tc>
      </w:tr>
      <w:tr w:rsidR="00617A8C" w:rsidRPr="00804F00" w:rsidTr="00617A8C">
        <w:trPr>
          <w:trHeight w:val="67"/>
        </w:trPr>
        <w:tc>
          <w:tcPr>
            <w:tcW w:w="528" w:type="dxa"/>
            <w:vMerge/>
            <w:shd w:val="clear" w:color="auto" w:fill="auto"/>
          </w:tcPr>
          <w:p w:rsidR="00617A8C" w:rsidRPr="00804F00" w:rsidRDefault="00617A8C" w:rsidP="00617A8C">
            <w:pPr>
              <w:rPr>
                <w:rFonts w:ascii="HG丸ｺﾞｼｯｸM-PRO" w:eastAsia="HG丸ｺﾞｼｯｸM-PRO" w:hAnsi="HG丸ｺﾞｼｯｸM-PRO"/>
                <w:szCs w:val="21"/>
              </w:rPr>
            </w:pPr>
          </w:p>
        </w:tc>
        <w:tc>
          <w:tcPr>
            <w:tcW w:w="2749" w:type="dxa"/>
            <w:gridSpan w:val="3"/>
            <w:vMerge/>
            <w:shd w:val="clear" w:color="auto" w:fill="auto"/>
          </w:tcPr>
          <w:p w:rsidR="00617A8C" w:rsidRPr="00804F00" w:rsidRDefault="00617A8C" w:rsidP="00617A8C">
            <w:pPr>
              <w:jc w:val="center"/>
              <w:rPr>
                <w:rFonts w:ascii="HG丸ｺﾞｼｯｸM-PRO" w:eastAsia="HG丸ｺﾞｼｯｸM-PRO" w:hAnsi="HG丸ｺﾞｼｯｸM-PRO"/>
                <w:sz w:val="14"/>
                <w:szCs w:val="21"/>
              </w:rPr>
            </w:pPr>
          </w:p>
        </w:tc>
        <w:tc>
          <w:tcPr>
            <w:tcW w:w="1145" w:type="dxa"/>
            <w:shd w:val="clear" w:color="auto" w:fill="auto"/>
          </w:tcPr>
          <w:p w:rsidR="00617A8C" w:rsidRPr="00804F00" w:rsidRDefault="00617A8C" w:rsidP="00617A8C">
            <w:pPr>
              <w:jc w:val="right"/>
              <w:rPr>
                <w:rFonts w:ascii="HG丸ｺﾞｼｯｸM-PRO" w:eastAsia="HG丸ｺﾞｼｯｸM-PRO" w:hAnsi="HG丸ｺﾞｼｯｸM-PRO"/>
                <w:sz w:val="14"/>
                <w:szCs w:val="21"/>
              </w:rPr>
            </w:pPr>
            <w:r w:rsidRPr="00804F00">
              <w:rPr>
                <w:rFonts w:ascii="HG丸ｺﾞｼｯｸM-PRO" w:eastAsia="HG丸ｺﾞｼｯｸM-PRO" w:hAnsi="HG丸ｺﾞｼｯｸM-PRO" w:hint="eastAsia"/>
                <w:sz w:val="14"/>
                <w:szCs w:val="21"/>
              </w:rPr>
              <w:t>510,000円</w:t>
            </w:r>
          </w:p>
        </w:tc>
        <w:tc>
          <w:tcPr>
            <w:tcW w:w="1146" w:type="dxa"/>
            <w:gridSpan w:val="2"/>
            <w:shd w:val="clear" w:color="auto" w:fill="auto"/>
          </w:tcPr>
          <w:p w:rsidR="00617A8C" w:rsidRPr="00804F00" w:rsidRDefault="00617A8C" w:rsidP="00617A8C">
            <w:pPr>
              <w:jc w:val="right"/>
              <w:rPr>
                <w:rFonts w:ascii="HG丸ｺﾞｼｯｸM-PRO" w:eastAsia="HG丸ｺﾞｼｯｸM-PRO" w:hAnsi="HG丸ｺﾞｼｯｸM-PRO"/>
                <w:sz w:val="14"/>
                <w:szCs w:val="21"/>
              </w:rPr>
            </w:pPr>
            <w:r w:rsidRPr="00804F00">
              <w:rPr>
                <w:rFonts w:ascii="HG丸ｺﾞｼｯｸM-PRO" w:eastAsia="HG丸ｺﾞｼｯｸM-PRO" w:hAnsi="HG丸ｺﾞｼｯｸM-PRO" w:hint="eastAsia"/>
                <w:sz w:val="14"/>
                <w:szCs w:val="21"/>
              </w:rPr>
              <w:t>140,000円</w:t>
            </w:r>
          </w:p>
        </w:tc>
        <w:tc>
          <w:tcPr>
            <w:tcW w:w="1146" w:type="dxa"/>
            <w:shd w:val="clear" w:color="auto" w:fill="auto"/>
          </w:tcPr>
          <w:p w:rsidR="00617A8C" w:rsidRPr="00804F00" w:rsidRDefault="00617A8C" w:rsidP="00617A8C">
            <w:pPr>
              <w:jc w:val="right"/>
              <w:rPr>
                <w:rFonts w:ascii="HG丸ｺﾞｼｯｸM-PRO" w:eastAsia="HG丸ｺﾞｼｯｸM-PRO" w:hAnsi="HG丸ｺﾞｼｯｸM-PRO"/>
                <w:sz w:val="14"/>
                <w:szCs w:val="21"/>
              </w:rPr>
            </w:pPr>
            <w:r w:rsidRPr="00804F00">
              <w:rPr>
                <w:rFonts w:ascii="HG丸ｺﾞｼｯｸM-PRO" w:eastAsia="HG丸ｺﾞｼｯｸM-PRO" w:hAnsi="HG丸ｺﾞｼｯｸM-PRO" w:hint="eastAsia"/>
                <w:sz w:val="14"/>
                <w:szCs w:val="21"/>
              </w:rPr>
              <w:t>120,000円</w:t>
            </w:r>
          </w:p>
        </w:tc>
      </w:tr>
      <w:tr w:rsidR="00617A8C" w:rsidRPr="00804F00" w:rsidTr="00617A8C">
        <w:trPr>
          <w:trHeight w:val="68"/>
        </w:trPr>
        <w:tc>
          <w:tcPr>
            <w:tcW w:w="528" w:type="dxa"/>
            <w:vMerge/>
            <w:shd w:val="clear" w:color="auto" w:fill="auto"/>
          </w:tcPr>
          <w:p w:rsidR="00617A8C" w:rsidRPr="00804F00" w:rsidRDefault="00617A8C" w:rsidP="00617A8C">
            <w:pPr>
              <w:rPr>
                <w:rFonts w:ascii="HG丸ｺﾞｼｯｸM-PRO" w:eastAsia="HG丸ｺﾞｼｯｸM-PRO" w:hAnsi="HG丸ｺﾞｼｯｸM-PRO"/>
                <w:szCs w:val="21"/>
              </w:rPr>
            </w:pPr>
          </w:p>
        </w:tc>
        <w:tc>
          <w:tcPr>
            <w:tcW w:w="2749" w:type="dxa"/>
            <w:gridSpan w:val="3"/>
            <w:vMerge w:val="restart"/>
            <w:shd w:val="clear" w:color="auto" w:fill="auto"/>
          </w:tcPr>
          <w:p w:rsidR="00617A8C" w:rsidRPr="00804F00" w:rsidRDefault="00617A8C" w:rsidP="00617A8C">
            <w:pPr>
              <w:jc w:val="center"/>
              <w:rPr>
                <w:rFonts w:ascii="HG丸ｺﾞｼｯｸM-PRO" w:eastAsia="HG丸ｺﾞｼｯｸM-PRO" w:hAnsi="HG丸ｺﾞｼｯｸM-PRO"/>
                <w:sz w:val="14"/>
                <w:szCs w:val="21"/>
              </w:rPr>
            </w:pPr>
            <w:r w:rsidRPr="00804F00">
              <w:rPr>
                <w:rFonts w:ascii="HG丸ｺﾞｼｯｸM-PRO" w:eastAsia="HG丸ｺﾞｼｯｸM-PRO" w:hAnsi="HG丸ｺﾞｼｯｸM-PRO" w:hint="eastAsia"/>
                <w:sz w:val="14"/>
                <w:szCs w:val="21"/>
              </w:rPr>
              <w:t>1世帯当たり最低年額</w:t>
            </w:r>
          </w:p>
        </w:tc>
        <w:tc>
          <w:tcPr>
            <w:tcW w:w="1145" w:type="dxa"/>
            <w:shd w:val="clear" w:color="auto" w:fill="auto"/>
          </w:tcPr>
          <w:p w:rsidR="00617A8C" w:rsidRPr="00804F00" w:rsidRDefault="00617A8C" w:rsidP="00617A8C">
            <w:pPr>
              <w:jc w:val="center"/>
              <w:rPr>
                <w:rFonts w:ascii="HG丸ｺﾞｼｯｸM-PRO" w:eastAsia="HG丸ｺﾞｼｯｸM-PRO" w:hAnsi="HG丸ｺﾞｼｯｸM-PRO"/>
                <w:sz w:val="14"/>
                <w:szCs w:val="14"/>
              </w:rPr>
            </w:pPr>
            <w:r w:rsidRPr="00804F00">
              <w:rPr>
                <w:rFonts w:ascii="HG丸ｺﾞｼｯｸM-PRO" w:eastAsia="HG丸ｺﾞｼｯｸM-PRO" w:hAnsi="HG丸ｺﾞｼｯｸM-PRO" w:hint="eastAsia"/>
                <w:sz w:val="14"/>
                <w:szCs w:val="14"/>
              </w:rPr>
              <w:t>医療分</w:t>
            </w:r>
          </w:p>
        </w:tc>
        <w:tc>
          <w:tcPr>
            <w:tcW w:w="1146" w:type="dxa"/>
            <w:gridSpan w:val="2"/>
            <w:shd w:val="clear" w:color="auto" w:fill="auto"/>
          </w:tcPr>
          <w:p w:rsidR="00617A8C" w:rsidRPr="00804F00" w:rsidRDefault="00617A8C" w:rsidP="00617A8C">
            <w:pPr>
              <w:jc w:val="center"/>
              <w:rPr>
                <w:rFonts w:ascii="HG丸ｺﾞｼｯｸM-PRO" w:eastAsia="HG丸ｺﾞｼｯｸM-PRO" w:hAnsi="HG丸ｺﾞｼｯｸM-PRO"/>
                <w:sz w:val="14"/>
                <w:szCs w:val="14"/>
              </w:rPr>
            </w:pPr>
            <w:r w:rsidRPr="00804F00">
              <w:rPr>
                <w:rFonts w:ascii="HG丸ｺﾞｼｯｸM-PRO" w:eastAsia="HG丸ｺﾞｼｯｸM-PRO" w:hAnsi="HG丸ｺﾞｼｯｸM-PRO" w:hint="eastAsia"/>
                <w:sz w:val="14"/>
                <w:szCs w:val="14"/>
              </w:rPr>
              <w:t>支援金分</w:t>
            </w:r>
          </w:p>
        </w:tc>
        <w:tc>
          <w:tcPr>
            <w:tcW w:w="1146" w:type="dxa"/>
            <w:shd w:val="clear" w:color="auto" w:fill="auto"/>
          </w:tcPr>
          <w:p w:rsidR="00617A8C" w:rsidRPr="00804F00" w:rsidRDefault="00617A8C" w:rsidP="00617A8C">
            <w:pPr>
              <w:jc w:val="center"/>
              <w:rPr>
                <w:rFonts w:ascii="HG丸ｺﾞｼｯｸM-PRO" w:eastAsia="HG丸ｺﾞｼｯｸM-PRO" w:hAnsi="HG丸ｺﾞｼｯｸM-PRO"/>
                <w:sz w:val="14"/>
                <w:szCs w:val="14"/>
              </w:rPr>
            </w:pPr>
            <w:r w:rsidRPr="00804F00">
              <w:rPr>
                <w:rFonts w:ascii="HG丸ｺﾞｼｯｸM-PRO" w:eastAsia="HG丸ｺﾞｼｯｸM-PRO" w:hAnsi="HG丸ｺﾞｼｯｸM-PRO" w:hint="eastAsia"/>
                <w:sz w:val="14"/>
                <w:szCs w:val="14"/>
              </w:rPr>
              <w:t>介護分</w:t>
            </w:r>
          </w:p>
        </w:tc>
      </w:tr>
      <w:tr w:rsidR="00617A8C" w:rsidRPr="00804F00" w:rsidTr="00617A8C">
        <w:trPr>
          <w:trHeight w:val="67"/>
        </w:trPr>
        <w:tc>
          <w:tcPr>
            <w:tcW w:w="528" w:type="dxa"/>
            <w:vMerge/>
            <w:shd w:val="clear" w:color="auto" w:fill="auto"/>
          </w:tcPr>
          <w:p w:rsidR="00617A8C" w:rsidRPr="00804F00" w:rsidRDefault="00617A8C" w:rsidP="00617A8C">
            <w:pPr>
              <w:rPr>
                <w:rFonts w:ascii="HG丸ｺﾞｼｯｸM-PRO" w:eastAsia="HG丸ｺﾞｼｯｸM-PRO" w:hAnsi="HG丸ｺﾞｼｯｸM-PRO"/>
                <w:szCs w:val="21"/>
              </w:rPr>
            </w:pPr>
          </w:p>
        </w:tc>
        <w:tc>
          <w:tcPr>
            <w:tcW w:w="2749" w:type="dxa"/>
            <w:gridSpan w:val="3"/>
            <w:vMerge/>
            <w:shd w:val="clear" w:color="auto" w:fill="auto"/>
          </w:tcPr>
          <w:p w:rsidR="00617A8C" w:rsidRPr="00804F00" w:rsidRDefault="00617A8C" w:rsidP="00617A8C">
            <w:pPr>
              <w:jc w:val="center"/>
              <w:rPr>
                <w:rFonts w:ascii="HG丸ｺﾞｼｯｸM-PRO" w:eastAsia="HG丸ｺﾞｼｯｸM-PRO" w:hAnsi="HG丸ｺﾞｼｯｸM-PRO"/>
                <w:sz w:val="14"/>
                <w:szCs w:val="21"/>
              </w:rPr>
            </w:pPr>
          </w:p>
        </w:tc>
        <w:tc>
          <w:tcPr>
            <w:tcW w:w="1145" w:type="dxa"/>
            <w:shd w:val="clear" w:color="auto" w:fill="auto"/>
          </w:tcPr>
          <w:p w:rsidR="00617A8C" w:rsidRPr="00804F00" w:rsidRDefault="00617A8C" w:rsidP="00617A8C">
            <w:pPr>
              <w:jc w:val="right"/>
              <w:rPr>
                <w:rFonts w:ascii="HG丸ｺﾞｼｯｸM-PRO" w:eastAsia="HG丸ｺﾞｼｯｸM-PRO" w:hAnsi="HG丸ｺﾞｼｯｸM-PRO"/>
                <w:sz w:val="14"/>
                <w:szCs w:val="14"/>
              </w:rPr>
            </w:pPr>
            <w:r w:rsidRPr="00804F00">
              <w:rPr>
                <w:rFonts w:ascii="HG丸ｺﾞｼｯｸM-PRO" w:eastAsia="HG丸ｺﾞｼｯｸM-PRO" w:hAnsi="HG丸ｺﾞｼｯｸM-PRO" w:hint="eastAsia"/>
                <w:sz w:val="14"/>
                <w:szCs w:val="14"/>
              </w:rPr>
              <w:t>11,800円（7,500円）</w:t>
            </w:r>
          </w:p>
        </w:tc>
        <w:tc>
          <w:tcPr>
            <w:tcW w:w="1146" w:type="dxa"/>
            <w:gridSpan w:val="2"/>
            <w:shd w:val="clear" w:color="auto" w:fill="auto"/>
          </w:tcPr>
          <w:p w:rsidR="00617A8C" w:rsidRPr="00804F00" w:rsidRDefault="00617A8C" w:rsidP="00617A8C">
            <w:pPr>
              <w:jc w:val="right"/>
              <w:rPr>
                <w:rFonts w:ascii="HG丸ｺﾞｼｯｸM-PRO" w:eastAsia="HG丸ｺﾞｼｯｸM-PRO" w:hAnsi="HG丸ｺﾞｼｯｸM-PRO"/>
                <w:sz w:val="14"/>
                <w:szCs w:val="14"/>
              </w:rPr>
            </w:pPr>
            <w:r w:rsidRPr="00804F00">
              <w:rPr>
                <w:rFonts w:ascii="HG丸ｺﾞｼｯｸM-PRO" w:eastAsia="HG丸ｺﾞｼｯｸM-PRO" w:hAnsi="HG丸ｺﾞｼｯｸM-PRO" w:hint="eastAsia"/>
                <w:sz w:val="14"/>
                <w:szCs w:val="14"/>
              </w:rPr>
              <w:t>4,400円（2,800円）</w:t>
            </w:r>
          </w:p>
        </w:tc>
        <w:tc>
          <w:tcPr>
            <w:tcW w:w="1146" w:type="dxa"/>
            <w:shd w:val="clear" w:color="auto" w:fill="auto"/>
          </w:tcPr>
          <w:p w:rsidR="00617A8C" w:rsidRPr="00804F00" w:rsidRDefault="00617A8C" w:rsidP="00617A8C">
            <w:pPr>
              <w:jc w:val="right"/>
              <w:rPr>
                <w:rFonts w:ascii="HG丸ｺﾞｼｯｸM-PRO" w:eastAsia="HG丸ｺﾞｼｯｸM-PRO" w:hAnsi="HG丸ｺﾞｼｯｸM-PRO"/>
                <w:sz w:val="14"/>
                <w:szCs w:val="14"/>
              </w:rPr>
            </w:pPr>
            <w:r w:rsidRPr="00804F00">
              <w:rPr>
                <w:rFonts w:ascii="HG丸ｺﾞｼｯｸM-PRO" w:eastAsia="HG丸ｺﾞｼｯｸM-PRO" w:hAnsi="HG丸ｺﾞｼｯｸM-PRO" w:hint="eastAsia"/>
                <w:sz w:val="14"/>
                <w:szCs w:val="14"/>
              </w:rPr>
              <w:t>4,300円</w:t>
            </w:r>
          </w:p>
        </w:tc>
      </w:tr>
      <w:tr w:rsidR="00617A8C" w:rsidRPr="00804F00" w:rsidTr="00617A8C">
        <w:trPr>
          <w:trHeight w:val="68"/>
        </w:trPr>
        <w:tc>
          <w:tcPr>
            <w:tcW w:w="528" w:type="dxa"/>
            <w:vMerge/>
            <w:shd w:val="clear" w:color="auto" w:fill="auto"/>
          </w:tcPr>
          <w:p w:rsidR="00617A8C" w:rsidRPr="00804F00" w:rsidRDefault="00617A8C" w:rsidP="00617A8C">
            <w:pPr>
              <w:rPr>
                <w:rFonts w:ascii="HG丸ｺﾞｼｯｸM-PRO" w:eastAsia="HG丸ｺﾞｼｯｸM-PRO" w:hAnsi="HG丸ｺﾞｼｯｸM-PRO"/>
                <w:szCs w:val="21"/>
              </w:rPr>
            </w:pPr>
          </w:p>
        </w:tc>
        <w:tc>
          <w:tcPr>
            <w:tcW w:w="2749" w:type="dxa"/>
            <w:gridSpan w:val="3"/>
            <w:vMerge w:val="restart"/>
            <w:shd w:val="clear" w:color="auto" w:fill="auto"/>
          </w:tcPr>
          <w:p w:rsidR="00617A8C" w:rsidRPr="00804F00" w:rsidRDefault="00617A8C" w:rsidP="00617A8C">
            <w:pPr>
              <w:jc w:val="center"/>
              <w:rPr>
                <w:rFonts w:ascii="HG丸ｺﾞｼｯｸM-PRO" w:eastAsia="HG丸ｺﾞｼｯｸM-PRO" w:hAnsi="HG丸ｺﾞｼｯｸM-PRO"/>
                <w:sz w:val="14"/>
                <w:szCs w:val="21"/>
              </w:rPr>
            </w:pPr>
            <w:r w:rsidRPr="00804F00">
              <w:rPr>
                <w:rFonts w:ascii="HG丸ｺﾞｼｯｸM-PRO" w:eastAsia="HG丸ｺﾞｼｯｸM-PRO" w:hAnsi="HG丸ｺﾞｼｯｸM-PRO" w:hint="eastAsia"/>
                <w:sz w:val="14"/>
                <w:szCs w:val="21"/>
              </w:rPr>
              <w:t>1世帯当たり平均年額</w:t>
            </w:r>
          </w:p>
        </w:tc>
        <w:tc>
          <w:tcPr>
            <w:tcW w:w="1145" w:type="dxa"/>
            <w:shd w:val="clear" w:color="auto" w:fill="auto"/>
          </w:tcPr>
          <w:p w:rsidR="00617A8C" w:rsidRPr="00804F00" w:rsidRDefault="00617A8C" w:rsidP="00617A8C">
            <w:pPr>
              <w:jc w:val="center"/>
              <w:rPr>
                <w:rFonts w:ascii="HG丸ｺﾞｼｯｸM-PRO" w:eastAsia="HG丸ｺﾞｼｯｸM-PRO" w:hAnsi="HG丸ｺﾞｼｯｸM-PRO"/>
                <w:sz w:val="14"/>
                <w:szCs w:val="21"/>
              </w:rPr>
            </w:pPr>
            <w:r w:rsidRPr="00804F00">
              <w:rPr>
                <w:rFonts w:ascii="HG丸ｺﾞｼｯｸM-PRO" w:eastAsia="HG丸ｺﾞｼｯｸM-PRO" w:hAnsi="HG丸ｺﾞｼｯｸM-PRO" w:hint="eastAsia"/>
                <w:sz w:val="14"/>
                <w:szCs w:val="21"/>
              </w:rPr>
              <w:t>医療分</w:t>
            </w:r>
          </w:p>
        </w:tc>
        <w:tc>
          <w:tcPr>
            <w:tcW w:w="1146" w:type="dxa"/>
            <w:gridSpan w:val="2"/>
            <w:shd w:val="clear" w:color="auto" w:fill="auto"/>
          </w:tcPr>
          <w:p w:rsidR="00617A8C" w:rsidRPr="00804F00" w:rsidRDefault="00617A8C" w:rsidP="00617A8C">
            <w:pPr>
              <w:jc w:val="center"/>
              <w:rPr>
                <w:rFonts w:ascii="HG丸ｺﾞｼｯｸM-PRO" w:eastAsia="HG丸ｺﾞｼｯｸM-PRO" w:hAnsi="HG丸ｺﾞｼｯｸM-PRO"/>
                <w:sz w:val="14"/>
                <w:szCs w:val="21"/>
              </w:rPr>
            </w:pPr>
            <w:r w:rsidRPr="00804F00">
              <w:rPr>
                <w:rFonts w:ascii="HG丸ｺﾞｼｯｸM-PRO" w:eastAsia="HG丸ｺﾞｼｯｸM-PRO" w:hAnsi="HG丸ｺﾞｼｯｸM-PRO" w:hint="eastAsia"/>
                <w:sz w:val="14"/>
                <w:szCs w:val="21"/>
              </w:rPr>
              <w:t>支援金分</w:t>
            </w:r>
          </w:p>
        </w:tc>
        <w:tc>
          <w:tcPr>
            <w:tcW w:w="1146" w:type="dxa"/>
            <w:shd w:val="clear" w:color="auto" w:fill="auto"/>
          </w:tcPr>
          <w:p w:rsidR="00617A8C" w:rsidRPr="00804F00" w:rsidRDefault="00617A8C" w:rsidP="00617A8C">
            <w:pPr>
              <w:jc w:val="center"/>
              <w:rPr>
                <w:rFonts w:ascii="HG丸ｺﾞｼｯｸM-PRO" w:eastAsia="HG丸ｺﾞｼｯｸM-PRO" w:hAnsi="HG丸ｺﾞｼｯｸM-PRO"/>
                <w:sz w:val="14"/>
                <w:szCs w:val="21"/>
              </w:rPr>
            </w:pPr>
            <w:r w:rsidRPr="00804F00">
              <w:rPr>
                <w:rFonts w:ascii="HG丸ｺﾞｼｯｸM-PRO" w:eastAsia="HG丸ｺﾞｼｯｸM-PRO" w:hAnsi="HG丸ｺﾞｼｯｸM-PRO" w:hint="eastAsia"/>
                <w:sz w:val="14"/>
                <w:szCs w:val="21"/>
              </w:rPr>
              <w:t>介護分</w:t>
            </w:r>
          </w:p>
        </w:tc>
      </w:tr>
      <w:tr w:rsidR="00617A8C" w:rsidRPr="00804F00" w:rsidTr="00617A8C">
        <w:trPr>
          <w:trHeight w:val="67"/>
        </w:trPr>
        <w:tc>
          <w:tcPr>
            <w:tcW w:w="528" w:type="dxa"/>
            <w:vMerge/>
            <w:shd w:val="clear" w:color="auto" w:fill="auto"/>
          </w:tcPr>
          <w:p w:rsidR="00617A8C" w:rsidRPr="00804F00" w:rsidRDefault="00617A8C" w:rsidP="00617A8C">
            <w:pPr>
              <w:rPr>
                <w:rFonts w:ascii="HG丸ｺﾞｼｯｸM-PRO" w:eastAsia="HG丸ｺﾞｼｯｸM-PRO" w:hAnsi="HG丸ｺﾞｼｯｸM-PRO"/>
                <w:szCs w:val="21"/>
              </w:rPr>
            </w:pPr>
          </w:p>
        </w:tc>
        <w:tc>
          <w:tcPr>
            <w:tcW w:w="2749" w:type="dxa"/>
            <w:gridSpan w:val="3"/>
            <w:vMerge/>
            <w:shd w:val="clear" w:color="auto" w:fill="auto"/>
          </w:tcPr>
          <w:p w:rsidR="00617A8C" w:rsidRPr="00804F00" w:rsidRDefault="00617A8C" w:rsidP="00617A8C">
            <w:pPr>
              <w:jc w:val="center"/>
              <w:rPr>
                <w:rFonts w:ascii="HG丸ｺﾞｼｯｸM-PRO" w:eastAsia="HG丸ｺﾞｼｯｸM-PRO" w:hAnsi="HG丸ｺﾞｼｯｸM-PRO"/>
                <w:sz w:val="14"/>
                <w:szCs w:val="21"/>
              </w:rPr>
            </w:pPr>
          </w:p>
        </w:tc>
        <w:tc>
          <w:tcPr>
            <w:tcW w:w="1145" w:type="dxa"/>
            <w:shd w:val="clear" w:color="auto" w:fill="auto"/>
          </w:tcPr>
          <w:p w:rsidR="00617A8C" w:rsidRPr="00804F00" w:rsidRDefault="00617A8C" w:rsidP="00617A8C">
            <w:pPr>
              <w:jc w:val="right"/>
              <w:rPr>
                <w:rFonts w:ascii="HG丸ｺﾞｼｯｸM-PRO" w:eastAsia="HG丸ｺﾞｼｯｸM-PRO" w:hAnsi="HG丸ｺﾞｼｯｸM-PRO"/>
                <w:sz w:val="14"/>
                <w:szCs w:val="21"/>
              </w:rPr>
            </w:pPr>
            <w:r w:rsidRPr="00804F00">
              <w:rPr>
                <w:rFonts w:ascii="HG丸ｺﾞｼｯｸM-PRO" w:eastAsia="HG丸ｺﾞｼｯｸM-PRO" w:hAnsi="HG丸ｺﾞｼｯｸM-PRO" w:hint="eastAsia"/>
                <w:sz w:val="14"/>
                <w:szCs w:val="21"/>
              </w:rPr>
              <w:t>64,799円</w:t>
            </w:r>
          </w:p>
        </w:tc>
        <w:tc>
          <w:tcPr>
            <w:tcW w:w="1146" w:type="dxa"/>
            <w:gridSpan w:val="2"/>
            <w:shd w:val="clear" w:color="auto" w:fill="auto"/>
          </w:tcPr>
          <w:p w:rsidR="00617A8C" w:rsidRPr="00804F00" w:rsidRDefault="00617A8C" w:rsidP="00617A8C">
            <w:pPr>
              <w:jc w:val="right"/>
              <w:rPr>
                <w:rFonts w:ascii="HG丸ｺﾞｼｯｸM-PRO" w:eastAsia="HG丸ｺﾞｼｯｸM-PRO" w:hAnsi="HG丸ｺﾞｼｯｸM-PRO"/>
                <w:sz w:val="14"/>
                <w:szCs w:val="21"/>
              </w:rPr>
            </w:pPr>
            <w:r w:rsidRPr="00804F00">
              <w:rPr>
                <w:rFonts w:ascii="HG丸ｺﾞｼｯｸM-PRO" w:eastAsia="HG丸ｺﾞｼｯｸM-PRO" w:hAnsi="HG丸ｺﾞｼｯｸM-PRO" w:hint="eastAsia"/>
                <w:sz w:val="14"/>
                <w:szCs w:val="21"/>
              </w:rPr>
              <w:t>24,822円</w:t>
            </w:r>
          </w:p>
        </w:tc>
        <w:tc>
          <w:tcPr>
            <w:tcW w:w="1146" w:type="dxa"/>
            <w:shd w:val="clear" w:color="auto" w:fill="auto"/>
          </w:tcPr>
          <w:p w:rsidR="00617A8C" w:rsidRPr="00804F00" w:rsidRDefault="00617A8C" w:rsidP="00617A8C">
            <w:pPr>
              <w:jc w:val="right"/>
              <w:rPr>
                <w:rFonts w:ascii="HG丸ｺﾞｼｯｸM-PRO" w:eastAsia="HG丸ｺﾞｼｯｸM-PRO" w:hAnsi="HG丸ｺﾞｼｯｸM-PRO"/>
                <w:sz w:val="14"/>
                <w:szCs w:val="21"/>
              </w:rPr>
            </w:pPr>
            <w:r w:rsidRPr="00804F00">
              <w:rPr>
                <w:rFonts w:ascii="HG丸ｺﾞｼｯｸM-PRO" w:eastAsia="HG丸ｺﾞｼｯｸM-PRO" w:hAnsi="HG丸ｺﾞｼｯｸM-PRO" w:hint="eastAsia"/>
                <w:sz w:val="14"/>
                <w:szCs w:val="21"/>
              </w:rPr>
              <w:t>29,677円</w:t>
            </w:r>
          </w:p>
        </w:tc>
      </w:tr>
      <w:tr w:rsidR="00617A8C" w:rsidRPr="00804F00" w:rsidTr="00617A8C">
        <w:trPr>
          <w:trHeight w:val="135"/>
        </w:trPr>
        <w:tc>
          <w:tcPr>
            <w:tcW w:w="528" w:type="dxa"/>
            <w:vMerge/>
            <w:shd w:val="clear" w:color="auto" w:fill="auto"/>
          </w:tcPr>
          <w:p w:rsidR="00617A8C" w:rsidRPr="00804F00" w:rsidRDefault="00617A8C" w:rsidP="00617A8C">
            <w:pPr>
              <w:rPr>
                <w:rFonts w:ascii="HG丸ｺﾞｼｯｸM-PRO" w:eastAsia="HG丸ｺﾞｼｯｸM-PRO" w:hAnsi="HG丸ｺﾞｼｯｸM-PRO"/>
                <w:szCs w:val="21"/>
              </w:rPr>
            </w:pPr>
          </w:p>
        </w:tc>
        <w:tc>
          <w:tcPr>
            <w:tcW w:w="2749" w:type="dxa"/>
            <w:gridSpan w:val="3"/>
            <w:vMerge w:val="restart"/>
            <w:shd w:val="clear" w:color="auto" w:fill="auto"/>
          </w:tcPr>
          <w:p w:rsidR="00617A8C" w:rsidRPr="00804F00" w:rsidRDefault="00617A8C" w:rsidP="00617A8C">
            <w:pPr>
              <w:jc w:val="center"/>
              <w:rPr>
                <w:rFonts w:ascii="HG丸ｺﾞｼｯｸM-PRO" w:eastAsia="HG丸ｺﾞｼｯｸM-PRO" w:hAnsi="HG丸ｺﾞｼｯｸM-PRO"/>
                <w:sz w:val="14"/>
                <w:szCs w:val="21"/>
              </w:rPr>
            </w:pPr>
            <w:r w:rsidRPr="00804F00">
              <w:rPr>
                <w:rFonts w:ascii="HG丸ｺﾞｼｯｸM-PRO" w:eastAsia="HG丸ｺﾞｼｯｸM-PRO" w:hAnsi="HG丸ｺﾞｼｯｸM-PRO" w:hint="eastAsia"/>
                <w:sz w:val="14"/>
                <w:szCs w:val="21"/>
              </w:rPr>
              <w:t>徴収回数</w:t>
            </w:r>
          </w:p>
        </w:tc>
        <w:tc>
          <w:tcPr>
            <w:tcW w:w="3437" w:type="dxa"/>
            <w:gridSpan w:val="4"/>
            <w:shd w:val="clear" w:color="auto" w:fill="auto"/>
          </w:tcPr>
          <w:p w:rsidR="00617A8C" w:rsidRPr="00804F00" w:rsidRDefault="00617A8C" w:rsidP="00617A8C">
            <w:pPr>
              <w:rPr>
                <w:rFonts w:ascii="HG丸ｺﾞｼｯｸM-PRO" w:eastAsia="HG丸ｺﾞｼｯｸM-PRO" w:hAnsi="HG丸ｺﾞｼｯｸM-PRO"/>
                <w:sz w:val="14"/>
                <w:szCs w:val="14"/>
              </w:rPr>
            </w:pPr>
            <w:r w:rsidRPr="00804F00">
              <w:rPr>
                <w:rFonts w:ascii="HG丸ｺﾞｼｯｸM-PRO" w:eastAsia="HG丸ｺﾞｼｯｸM-PRO" w:hAnsi="HG丸ｺﾞｼｯｸM-PRO" w:hint="eastAsia"/>
                <w:sz w:val="14"/>
                <w:szCs w:val="14"/>
              </w:rPr>
              <w:t>普通徴収　年8回（医療分・支援金分・介護分・一体徴収）7.8.9.10..11.12.1.2月</w:t>
            </w:r>
          </w:p>
        </w:tc>
      </w:tr>
      <w:tr w:rsidR="00617A8C" w:rsidRPr="00804F00" w:rsidTr="00617A8C">
        <w:trPr>
          <w:trHeight w:val="135"/>
        </w:trPr>
        <w:tc>
          <w:tcPr>
            <w:tcW w:w="528" w:type="dxa"/>
            <w:vMerge/>
            <w:shd w:val="clear" w:color="auto" w:fill="auto"/>
          </w:tcPr>
          <w:p w:rsidR="00617A8C" w:rsidRPr="00804F00" w:rsidRDefault="00617A8C" w:rsidP="00617A8C">
            <w:pPr>
              <w:rPr>
                <w:rFonts w:ascii="HG丸ｺﾞｼｯｸM-PRO" w:eastAsia="HG丸ｺﾞｼｯｸM-PRO" w:hAnsi="HG丸ｺﾞｼｯｸM-PRO"/>
                <w:szCs w:val="21"/>
              </w:rPr>
            </w:pPr>
          </w:p>
        </w:tc>
        <w:tc>
          <w:tcPr>
            <w:tcW w:w="2749" w:type="dxa"/>
            <w:gridSpan w:val="3"/>
            <w:vMerge/>
            <w:shd w:val="clear" w:color="auto" w:fill="auto"/>
          </w:tcPr>
          <w:p w:rsidR="00617A8C" w:rsidRPr="00804F00" w:rsidRDefault="00617A8C" w:rsidP="00617A8C">
            <w:pPr>
              <w:jc w:val="center"/>
              <w:rPr>
                <w:rFonts w:ascii="HG丸ｺﾞｼｯｸM-PRO" w:eastAsia="HG丸ｺﾞｼｯｸM-PRO" w:hAnsi="HG丸ｺﾞｼｯｸM-PRO"/>
                <w:sz w:val="14"/>
                <w:szCs w:val="21"/>
              </w:rPr>
            </w:pPr>
          </w:p>
        </w:tc>
        <w:tc>
          <w:tcPr>
            <w:tcW w:w="3437" w:type="dxa"/>
            <w:gridSpan w:val="4"/>
            <w:shd w:val="clear" w:color="auto" w:fill="auto"/>
          </w:tcPr>
          <w:p w:rsidR="00617A8C" w:rsidRPr="00804F00" w:rsidRDefault="00617A8C" w:rsidP="00617A8C">
            <w:pPr>
              <w:rPr>
                <w:rFonts w:ascii="HG丸ｺﾞｼｯｸM-PRO" w:eastAsia="HG丸ｺﾞｼｯｸM-PRO" w:hAnsi="HG丸ｺﾞｼｯｸM-PRO"/>
                <w:sz w:val="14"/>
                <w:szCs w:val="14"/>
              </w:rPr>
            </w:pPr>
            <w:r w:rsidRPr="00804F00">
              <w:rPr>
                <w:rFonts w:ascii="HG丸ｺﾞｼｯｸM-PRO" w:eastAsia="HG丸ｺﾞｼｯｸM-PRO" w:hAnsi="HG丸ｺﾞｼｯｸM-PRO" w:hint="eastAsia"/>
                <w:sz w:val="14"/>
                <w:szCs w:val="14"/>
              </w:rPr>
              <w:t>年金からの特別徴収　年６回　4.6.8.10.12.2月</w:t>
            </w:r>
          </w:p>
        </w:tc>
      </w:tr>
    </w:tbl>
    <w:p w:rsidR="00DF066D" w:rsidRPr="00D700F3" w:rsidRDefault="00DF066D" w:rsidP="00DF066D">
      <w:pPr>
        <w:ind w:firstLineChars="100" w:firstLine="210"/>
        <w:rPr>
          <w:rFonts w:ascii="HG丸ｺﾞｼｯｸM-PRO" w:eastAsia="HG丸ｺﾞｼｯｸM-PRO" w:hAnsi="HG丸ｺﾞｼｯｸM-PRO"/>
          <w:szCs w:val="21"/>
        </w:rPr>
      </w:pPr>
      <w:r>
        <w:rPr>
          <w:rFonts w:ascii="HG丸ｺﾞｼｯｸM-PRO" w:eastAsia="HG丸ｺﾞｼｯｸM-PRO" w:hAnsi="HG丸ｺﾞｼｯｸM-PRO" w:hint="eastAsia"/>
          <w:szCs w:val="21"/>
        </w:rPr>
        <w:t>加入世帯の実態：</w:t>
      </w:r>
      <w:r w:rsidRPr="00D700F3">
        <w:rPr>
          <w:rFonts w:ascii="HG丸ｺﾞｼｯｸM-PRO" w:eastAsia="HG丸ｺﾞｼｯｸM-PRO" w:hAnsi="HG丸ｺﾞｼｯｸM-PRO" w:hint="eastAsia"/>
          <w:szCs w:val="21"/>
        </w:rPr>
        <w:t>加入世帯の約40％は高齢者世帯、年金を主な収入源としている世帯は30％</w:t>
      </w:r>
    </w:p>
    <w:p w:rsidR="00D43AFC" w:rsidRDefault="00DF066D" w:rsidP="00DF066D">
      <w:pPr>
        <w:ind w:firstLineChars="100" w:firstLine="210"/>
        <w:rPr>
          <w:rFonts w:ascii="HG丸ｺﾞｼｯｸM-PRO" w:eastAsia="HG丸ｺﾞｼｯｸM-PRO" w:hAnsi="HG丸ｺﾞｼｯｸM-PRO"/>
          <w:szCs w:val="21"/>
        </w:rPr>
      </w:pPr>
      <w:r w:rsidRPr="00D700F3">
        <w:rPr>
          <w:rFonts w:ascii="HG丸ｺﾞｼｯｸM-PRO" w:eastAsia="HG丸ｺﾞｼｯｸM-PRO" w:hAnsi="HG丸ｺﾞｼｯｸM-PRO" w:hint="eastAsia"/>
          <w:szCs w:val="21"/>
        </w:rPr>
        <w:t>保険税の法定軽減対象となる世帯は35％</w:t>
      </w:r>
      <w:r>
        <w:rPr>
          <w:rFonts w:ascii="HG丸ｺﾞｼｯｸM-PRO" w:eastAsia="HG丸ｺﾞｼｯｸM-PRO" w:hAnsi="HG丸ｺﾞｼｯｸM-PRO" w:hint="eastAsia"/>
          <w:szCs w:val="21"/>
        </w:rPr>
        <w:t>→</w:t>
      </w:r>
      <w:r w:rsidRPr="00D700F3">
        <w:rPr>
          <w:rFonts w:ascii="HG丸ｺﾞｼｯｸM-PRO" w:eastAsia="HG丸ｺﾞｼｯｸM-PRO" w:hAnsi="HG丸ｺﾞｼｯｸM-PRO" w:hint="eastAsia"/>
          <w:szCs w:val="21"/>
        </w:rPr>
        <w:t>保険税の負担感は大きなものがあ</w:t>
      </w:r>
      <w:r>
        <w:rPr>
          <w:rFonts w:ascii="HG丸ｺﾞｼｯｸM-PRO" w:eastAsia="HG丸ｺﾞｼｯｸM-PRO" w:hAnsi="HG丸ｺﾞｼｯｸM-PRO" w:hint="eastAsia"/>
          <w:szCs w:val="21"/>
        </w:rPr>
        <w:t>り、</w:t>
      </w:r>
      <w:r w:rsidRPr="00D700F3">
        <w:rPr>
          <w:rFonts w:ascii="HG丸ｺﾞｼｯｸM-PRO" w:eastAsia="HG丸ｺﾞｼｯｸM-PRO" w:hAnsi="HG丸ｺﾞｼｯｸM-PRO" w:hint="eastAsia"/>
          <w:szCs w:val="21"/>
        </w:rPr>
        <w:t>低所得加入者の負担軽減や赤字財政の補てんを目的に一般会計からの繰入や繰上充用を行っている保険者は、全保険者の3分の2</w:t>
      </w:r>
    </w:p>
    <w:p w:rsidR="00024B47" w:rsidRDefault="00024B47" w:rsidP="00DF066D">
      <w:pPr>
        <w:rPr>
          <w:rFonts w:ascii="HG丸ｺﾞｼｯｸM-PRO" w:eastAsia="HG丸ｺﾞｼｯｸM-PRO" w:hAnsi="HG丸ｺﾞｼｯｸM-PRO"/>
          <w:szCs w:val="21"/>
        </w:rPr>
      </w:pPr>
      <w:r w:rsidRPr="00DF066D">
        <w:rPr>
          <w:rFonts w:ascii="HG丸ｺﾞｼｯｸM-PRO" w:eastAsia="HG丸ｺﾞｼｯｸM-PRO" w:hAnsi="HG丸ｺﾞｼｯｸM-PRO" w:hint="eastAsia"/>
          <w:szCs w:val="21"/>
        </w:rPr>
        <w:t>【考えられる展開】</w:t>
      </w:r>
    </w:p>
    <w:p w:rsidR="005901EC" w:rsidRPr="00DF066D" w:rsidRDefault="005901EC" w:rsidP="00DF066D">
      <w:pPr>
        <w:rPr>
          <w:rFonts w:ascii="HG丸ｺﾞｼｯｸM-PRO" w:eastAsia="HG丸ｺﾞｼｯｸM-PRO" w:hAnsi="HG丸ｺﾞｼｯｸM-PRO"/>
          <w:szCs w:val="21"/>
        </w:rPr>
      </w:pPr>
      <w:r w:rsidRPr="00115F29">
        <w:rPr>
          <w:rFonts w:ascii="HG丸ｺﾞｼｯｸM-PRO" w:eastAsia="HG丸ｺﾞｼｯｸM-PRO" w:hAnsi="HG丸ｺﾞｼｯｸM-PRO" w:hint="eastAsia"/>
          <w:szCs w:val="21"/>
        </w:rPr>
        <w:t>（1）国民健康保険制度の構造的な問題点に対する認識</w:t>
      </w:r>
    </w:p>
    <w:p w:rsidR="00D700F3" w:rsidRPr="00DF066D" w:rsidRDefault="00DF066D" w:rsidP="00DF066D">
      <w:pPr>
        <w:rPr>
          <w:rFonts w:ascii="HG丸ｺﾞｼｯｸM-PRO" w:eastAsia="HG丸ｺﾞｼｯｸM-PRO" w:hAnsi="HG丸ｺﾞｼｯｸM-PRO"/>
          <w:szCs w:val="21"/>
        </w:rPr>
      </w:pPr>
      <w:r>
        <w:rPr>
          <w:rFonts w:ascii="HG丸ｺﾞｼｯｸM-PRO" w:eastAsia="HG丸ｺﾞｼｯｸM-PRO" w:hAnsi="HG丸ｺﾞｼｯｸM-PRO" w:hint="eastAsia"/>
          <w:szCs w:val="21"/>
        </w:rPr>
        <w:t>・</w:t>
      </w:r>
      <w:r w:rsidR="00D700F3" w:rsidRPr="00DF066D">
        <w:rPr>
          <w:rFonts w:ascii="HG丸ｺﾞｼｯｸM-PRO" w:eastAsia="HG丸ｺﾞｼｯｸM-PRO" w:hAnsi="HG丸ｺﾞｼｯｸM-PRO" w:hint="eastAsia"/>
          <w:szCs w:val="21"/>
        </w:rPr>
        <w:t>国では低所得者の多い市町村に対する財政支援や高額医療費の共同事業による市町村間の調整を行ってき</w:t>
      </w:r>
      <w:r w:rsidR="00D700F3" w:rsidRPr="00DF066D">
        <w:rPr>
          <w:rFonts w:ascii="HG丸ｺﾞｼｯｸM-PRO" w:eastAsia="HG丸ｺﾞｼｯｸM-PRO" w:hAnsi="HG丸ｺﾞｼｯｸM-PRO" w:hint="eastAsia"/>
          <w:szCs w:val="21"/>
        </w:rPr>
        <w:lastRenderedPageBreak/>
        <w:t>ましたが、根本的な解消に結び</w:t>
      </w:r>
      <w:r>
        <w:rPr>
          <w:rFonts w:ascii="HG丸ｺﾞｼｯｸM-PRO" w:eastAsia="HG丸ｺﾞｼｯｸM-PRO" w:hAnsi="HG丸ｺﾞｼｯｸM-PRO" w:hint="eastAsia"/>
          <w:szCs w:val="21"/>
        </w:rPr>
        <w:t>ついていない</w:t>
      </w:r>
      <w:r w:rsidR="00D700F3" w:rsidRPr="00DF066D">
        <w:rPr>
          <w:rFonts w:ascii="HG丸ｺﾞｼｯｸM-PRO" w:eastAsia="HG丸ｺﾞｼｯｸM-PRO" w:hAnsi="HG丸ｺﾞｼｯｸM-PRO" w:hint="eastAsia"/>
          <w:szCs w:val="21"/>
        </w:rPr>
        <w:t>。</w:t>
      </w:r>
    </w:p>
    <w:p w:rsidR="005901EC" w:rsidRDefault="005901EC" w:rsidP="00DF066D">
      <w:pPr>
        <w:rPr>
          <w:rFonts w:ascii="HG丸ｺﾞｼｯｸM-PRO" w:eastAsia="HG丸ｺﾞｼｯｸM-PRO" w:hAnsi="HG丸ｺﾞｼｯｸM-PRO"/>
          <w:szCs w:val="21"/>
        </w:rPr>
      </w:pPr>
    </w:p>
    <w:p w:rsidR="00157072" w:rsidRPr="00DF066D" w:rsidRDefault="00DF066D" w:rsidP="00DF066D">
      <w:pPr>
        <w:rPr>
          <w:rFonts w:ascii="HG丸ｺﾞｼｯｸM-PRO" w:eastAsia="HG丸ｺﾞｼｯｸM-PRO" w:hAnsi="HG丸ｺﾞｼｯｸM-PRO"/>
          <w:szCs w:val="21"/>
        </w:rPr>
      </w:pPr>
      <w:r>
        <w:rPr>
          <w:rFonts w:ascii="HG丸ｺﾞｼｯｸM-PRO" w:eastAsia="HG丸ｺﾞｼｯｸM-PRO" w:hAnsi="HG丸ｺﾞｼｯｸM-PRO" w:hint="eastAsia"/>
          <w:szCs w:val="21"/>
        </w:rPr>
        <w:t>・</w:t>
      </w:r>
      <w:r w:rsidR="00D700F3" w:rsidRPr="00DF066D">
        <w:rPr>
          <w:rFonts w:ascii="HG丸ｺﾞｼｯｸM-PRO" w:eastAsia="HG丸ｺﾞｼｯｸM-PRO" w:hAnsi="HG丸ｺﾞｼｯｸM-PRO" w:hint="eastAsia"/>
          <w:szCs w:val="21"/>
        </w:rPr>
        <w:t>昨年成立した社会保障制度改革プログラム法案において国保財政の都道府県</w:t>
      </w:r>
      <w:r>
        <w:rPr>
          <w:rFonts w:ascii="HG丸ｺﾞｼｯｸM-PRO" w:eastAsia="HG丸ｺﾞｼｯｸM-PRO" w:hAnsi="HG丸ｺﾞｼｯｸM-PRO" w:hint="eastAsia"/>
          <w:szCs w:val="21"/>
        </w:rPr>
        <w:t>化の方向性が示された</w:t>
      </w:r>
      <w:r w:rsidR="00D700F3" w:rsidRPr="00DF066D">
        <w:rPr>
          <w:rFonts w:ascii="HG丸ｺﾞｼｯｸM-PRO" w:eastAsia="HG丸ｺﾞｼｯｸM-PRO" w:hAnsi="HG丸ｺﾞｼｯｸM-PRO" w:hint="eastAsia"/>
          <w:szCs w:val="21"/>
        </w:rPr>
        <w:t>。</w:t>
      </w:r>
      <w:r>
        <w:rPr>
          <w:rFonts w:ascii="HG丸ｺﾞｼｯｸM-PRO" w:eastAsia="HG丸ｺﾞｼｯｸM-PRO" w:hAnsi="HG丸ｺﾞｼｯｸM-PRO" w:hint="eastAsia"/>
          <w:szCs w:val="21"/>
        </w:rPr>
        <w:t>今年になって</w:t>
      </w:r>
      <w:r w:rsidR="00D700F3" w:rsidRPr="00DF066D">
        <w:rPr>
          <w:rFonts w:ascii="HG丸ｺﾞｼｯｸM-PRO" w:eastAsia="HG丸ｺﾞｼｯｸM-PRO" w:hAnsi="HG丸ｺﾞｼｯｸM-PRO" w:hint="eastAsia"/>
          <w:szCs w:val="21"/>
        </w:rPr>
        <w:t>1月末には国と地方の協議が始まり、今年7月には中間とりまとめを行う</w:t>
      </w:r>
      <w:r>
        <w:rPr>
          <w:rFonts w:ascii="HG丸ｺﾞｼｯｸM-PRO" w:eastAsia="HG丸ｺﾞｼｯｸM-PRO" w:hAnsi="HG丸ｺﾞｼｯｸM-PRO" w:hint="eastAsia"/>
          <w:szCs w:val="21"/>
        </w:rPr>
        <w:t>予定。しかし、</w:t>
      </w:r>
      <w:r w:rsidR="00D700F3" w:rsidRPr="00DF066D">
        <w:rPr>
          <w:rFonts w:ascii="HG丸ｺﾞｼｯｸM-PRO" w:eastAsia="HG丸ｺﾞｼｯｸM-PRO" w:hAnsi="HG丸ｺﾞｼｯｸM-PRO" w:hint="eastAsia"/>
          <w:szCs w:val="21"/>
        </w:rPr>
        <w:t>国保の財政上の構造問題を解決するための財政支援の方策や都道府県と市町村との役割分担が大きな</w:t>
      </w:r>
      <w:r>
        <w:rPr>
          <w:rFonts w:ascii="HG丸ｺﾞｼｯｸM-PRO" w:eastAsia="HG丸ｺﾞｼｯｸM-PRO" w:hAnsi="HG丸ｺﾞｼｯｸM-PRO" w:hint="eastAsia"/>
          <w:szCs w:val="21"/>
        </w:rPr>
        <w:t>課題</w:t>
      </w:r>
      <w:r w:rsidR="00D700F3" w:rsidRPr="00DF066D">
        <w:rPr>
          <w:rFonts w:ascii="HG丸ｺﾞｼｯｸM-PRO" w:eastAsia="HG丸ｺﾞｼｯｸM-PRO" w:hAnsi="HG丸ｺﾞｼｯｸM-PRO" w:hint="eastAsia"/>
          <w:szCs w:val="21"/>
        </w:rPr>
        <w:t>となることが予想され</w:t>
      </w:r>
      <w:r>
        <w:rPr>
          <w:rFonts w:ascii="HG丸ｺﾞｼｯｸM-PRO" w:eastAsia="HG丸ｺﾞｼｯｸM-PRO" w:hAnsi="HG丸ｺﾞｼｯｸM-PRO" w:hint="eastAsia"/>
          <w:szCs w:val="21"/>
        </w:rPr>
        <w:t>ている。</w:t>
      </w:r>
    </w:p>
    <w:p w:rsidR="00157072" w:rsidRPr="00DF066D" w:rsidRDefault="00157072" w:rsidP="00DF066D">
      <w:pPr>
        <w:rPr>
          <w:rFonts w:ascii="HG丸ｺﾞｼｯｸM-PRO" w:eastAsia="HG丸ｺﾞｼｯｸM-PRO" w:hAnsi="HG丸ｺﾞｼｯｸM-PRO"/>
          <w:szCs w:val="21"/>
        </w:rPr>
      </w:pPr>
    </w:p>
    <w:p w:rsidR="00CF67A4" w:rsidRDefault="00CF67A4" w:rsidP="00DF066D">
      <w:pPr>
        <w:rPr>
          <w:rFonts w:ascii="HG丸ｺﾞｼｯｸM-PRO" w:eastAsia="HG丸ｺﾞｼｯｸM-PRO" w:hAnsi="HG丸ｺﾞｼｯｸM-PRO"/>
          <w:szCs w:val="21"/>
        </w:rPr>
      </w:pPr>
      <w:r>
        <w:rPr>
          <w:rFonts w:ascii="HG丸ｺﾞｼｯｸM-PRO" w:eastAsia="HG丸ｺﾞｼｯｸM-PRO" w:hAnsi="HG丸ｺﾞｼｯｸM-PRO" w:hint="eastAsia"/>
          <w:szCs w:val="21"/>
        </w:rPr>
        <w:t>・法定繰入金・法定外繰入金</w:t>
      </w:r>
    </w:p>
    <w:p w:rsidR="00CF67A4" w:rsidRDefault="00CF67A4" w:rsidP="00CF67A4">
      <w:pPr>
        <w:ind w:firstLineChars="100" w:firstLine="210"/>
        <w:rPr>
          <w:rFonts w:ascii="HG丸ｺﾞｼｯｸM-PRO" w:eastAsia="HG丸ｺﾞｼｯｸM-PRO" w:hAnsi="HG丸ｺﾞｼｯｸM-PRO"/>
          <w:szCs w:val="21"/>
        </w:rPr>
      </w:pPr>
      <w:r>
        <w:rPr>
          <w:rFonts w:ascii="HG丸ｺﾞｼｯｸM-PRO" w:eastAsia="HG丸ｺﾞｼｯｸM-PRO" w:hAnsi="HG丸ｺﾞｼｯｸM-PRO" w:hint="eastAsia"/>
          <w:szCs w:val="21"/>
        </w:rPr>
        <w:t>豊橋</w:t>
      </w:r>
      <w:r w:rsidR="00157072" w:rsidRPr="00DF066D">
        <w:rPr>
          <w:rFonts w:ascii="HG丸ｺﾞｼｯｸM-PRO" w:eastAsia="HG丸ｺﾞｼｯｸM-PRO" w:hAnsi="HG丸ｺﾞｼｯｸM-PRO" w:hint="eastAsia"/>
          <w:szCs w:val="21"/>
        </w:rPr>
        <w:t>市の国保加入世帯</w:t>
      </w:r>
      <w:r>
        <w:rPr>
          <w:rFonts w:ascii="HG丸ｺﾞｼｯｸM-PRO" w:eastAsia="HG丸ｺﾞｼｯｸM-PRO" w:hAnsi="HG丸ｺﾞｼｯｸM-PRO" w:hint="eastAsia"/>
          <w:szCs w:val="21"/>
        </w:rPr>
        <w:t>の</w:t>
      </w:r>
      <w:r w:rsidR="00157072" w:rsidRPr="00DF066D">
        <w:rPr>
          <w:rFonts w:ascii="HG丸ｺﾞｼｯｸM-PRO" w:eastAsia="HG丸ｺﾞｼｯｸM-PRO" w:hAnsi="HG丸ｺﾞｼｯｸM-PRO" w:hint="eastAsia"/>
          <w:szCs w:val="21"/>
        </w:rPr>
        <w:t>低所得世帯の占める割合が35％と厳しい財政運営を余儀なくされている</w:t>
      </w:r>
      <w:r>
        <w:rPr>
          <w:rFonts w:ascii="HG丸ｺﾞｼｯｸM-PRO" w:eastAsia="HG丸ｺﾞｼｯｸM-PRO" w:hAnsi="HG丸ｺﾞｼｯｸM-PRO" w:hint="eastAsia"/>
          <w:szCs w:val="21"/>
        </w:rPr>
        <w:t>。さらに</w:t>
      </w:r>
      <w:r w:rsidR="00157072" w:rsidRPr="00DF066D">
        <w:rPr>
          <w:rFonts w:ascii="HG丸ｺﾞｼｯｸM-PRO" w:eastAsia="HG丸ｺﾞｼｯｸM-PRO" w:hAnsi="HG丸ｺﾞｼｯｸM-PRO" w:hint="eastAsia"/>
          <w:szCs w:val="21"/>
        </w:rPr>
        <w:t>こうした構造的な問題点を抱えながら保険税を値上げすることで制度を維持安定化させることはなかなか難しく、国民健康保険法第72条の3などで規定する法定繰入金による税額の抑制だけでなく、72条の3の規定を準用し一般会計からさらに繰入する、いわゆる法定外繰入金を行っている市町村は</w:t>
      </w:r>
      <w:r>
        <w:rPr>
          <w:rFonts w:ascii="HG丸ｺﾞｼｯｸM-PRO" w:eastAsia="HG丸ｺﾞｼｯｸM-PRO" w:hAnsi="HG丸ｺﾞｼｯｸM-PRO" w:hint="eastAsia"/>
          <w:szCs w:val="21"/>
        </w:rPr>
        <w:t>上述のごとく</w:t>
      </w:r>
      <w:r w:rsidR="00157072" w:rsidRPr="00DF066D">
        <w:rPr>
          <w:rFonts w:ascii="HG丸ｺﾞｼｯｸM-PRO" w:eastAsia="HG丸ｺﾞｼｯｸM-PRO" w:hAnsi="HG丸ｺﾞｼｯｸM-PRO" w:hint="eastAsia"/>
          <w:szCs w:val="21"/>
        </w:rPr>
        <w:t>3分の2に及ぶ。</w:t>
      </w:r>
    </w:p>
    <w:p w:rsidR="00157072" w:rsidRPr="00DF066D" w:rsidRDefault="00157072" w:rsidP="00CF67A4">
      <w:pPr>
        <w:ind w:firstLineChars="100" w:firstLine="210"/>
        <w:rPr>
          <w:rFonts w:ascii="HG丸ｺﾞｼｯｸM-PRO" w:eastAsia="HG丸ｺﾞｼｯｸM-PRO" w:hAnsi="HG丸ｺﾞｼｯｸM-PRO"/>
          <w:szCs w:val="21"/>
        </w:rPr>
      </w:pPr>
      <w:r w:rsidRPr="00DF066D">
        <w:rPr>
          <w:rFonts w:ascii="HG丸ｺﾞｼｯｸM-PRO" w:eastAsia="HG丸ｺﾞｼｯｸM-PRO" w:hAnsi="HG丸ｺﾞｼｯｸM-PRO" w:hint="eastAsia"/>
          <w:szCs w:val="21"/>
        </w:rPr>
        <w:t>しかし無原則の繰り入れは特別会計であることの意味が問われ</w:t>
      </w:r>
      <w:r w:rsidR="00CF67A4">
        <w:rPr>
          <w:rFonts w:ascii="HG丸ｺﾞｼｯｸM-PRO" w:eastAsia="HG丸ｺﾞｼｯｸM-PRO" w:hAnsi="HG丸ｺﾞｼｯｸM-PRO" w:hint="eastAsia"/>
          <w:szCs w:val="21"/>
        </w:rPr>
        <w:t>、</w:t>
      </w:r>
      <w:r w:rsidRPr="00DF066D">
        <w:rPr>
          <w:rFonts w:ascii="HG丸ｺﾞｼｯｸM-PRO" w:eastAsia="HG丸ｺﾞｼｯｸM-PRO" w:hAnsi="HG丸ｺﾞｼｯｸM-PRO" w:hint="eastAsia"/>
          <w:szCs w:val="21"/>
        </w:rPr>
        <w:t>自助努力なしで、最後は－般会計からどんどん繰り入れればいいとするならば、市民の負担と行政の責任の関係が非常にあいまいになる恐れがあ</w:t>
      </w:r>
      <w:r w:rsidR="00CF67A4">
        <w:rPr>
          <w:rFonts w:ascii="HG丸ｺﾞｼｯｸM-PRO" w:eastAsia="HG丸ｺﾞｼｯｸM-PRO" w:hAnsi="HG丸ｺﾞｼｯｸM-PRO" w:hint="eastAsia"/>
          <w:szCs w:val="21"/>
        </w:rPr>
        <w:t>り、</w:t>
      </w:r>
      <w:r w:rsidRPr="00DF066D">
        <w:rPr>
          <w:rFonts w:ascii="HG丸ｺﾞｼｯｸM-PRO" w:eastAsia="HG丸ｺﾞｼｯｸM-PRO" w:hAnsi="HG丸ｺﾞｼｯｸM-PRO" w:hint="eastAsia"/>
          <w:szCs w:val="21"/>
        </w:rPr>
        <w:t>何らかの原則が必要であ</w:t>
      </w:r>
      <w:r w:rsidR="00CF67A4">
        <w:rPr>
          <w:rFonts w:ascii="HG丸ｺﾞｼｯｸM-PRO" w:eastAsia="HG丸ｺﾞｼｯｸM-PRO" w:hAnsi="HG丸ｺﾞｼｯｸM-PRO" w:hint="eastAsia"/>
          <w:szCs w:val="21"/>
        </w:rPr>
        <w:t>る。</w:t>
      </w:r>
      <w:r w:rsidRPr="00DF066D">
        <w:rPr>
          <w:rFonts w:ascii="HG丸ｺﾞｼｯｸM-PRO" w:eastAsia="HG丸ｺﾞｼｯｸM-PRO" w:hAnsi="HG丸ｺﾞｼｯｸM-PRO" w:hint="eastAsia"/>
          <w:szCs w:val="21"/>
        </w:rPr>
        <w:t>その解決のために財政運営の責任を都道府県に担わせるというのが今回の社会保障制度改革の根幹。</w:t>
      </w:r>
    </w:p>
    <w:p w:rsidR="00CF67A4" w:rsidRDefault="00CF67A4" w:rsidP="00DF066D">
      <w:pPr>
        <w:rPr>
          <w:rFonts w:ascii="HG丸ｺﾞｼｯｸM-PRO" w:eastAsia="HG丸ｺﾞｼｯｸM-PRO" w:hAnsi="HG丸ｺﾞｼｯｸM-PRO"/>
          <w:szCs w:val="21"/>
        </w:rPr>
      </w:pPr>
    </w:p>
    <w:p w:rsidR="00D700F3" w:rsidRPr="00DF066D" w:rsidRDefault="00CF67A4" w:rsidP="00DF066D">
      <w:pPr>
        <w:rPr>
          <w:rFonts w:ascii="HG丸ｺﾞｼｯｸM-PRO" w:eastAsia="HG丸ｺﾞｼｯｸM-PRO" w:hAnsi="HG丸ｺﾞｼｯｸM-PRO"/>
          <w:szCs w:val="21"/>
        </w:rPr>
      </w:pPr>
      <w:r>
        <w:rPr>
          <w:rFonts w:ascii="HG丸ｺﾞｼｯｸM-PRO" w:eastAsia="HG丸ｺﾞｼｯｸM-PRO" w:hAnsi="HG丸ｺﾞｼｯｸM-PRO" w:hint="eastAsia"/>
          <w:szCs w:val="21"/>
        </w:rPr>
        <w:t>・</w:t>
      </w:r>
      <w:r w:rsidR="00D700F3" w:rsidRPr="00DF066D">
        <w:rPr>
          <w:rFonts w:ascii="HG丸ｺﾞｼｯｸM-PRO" w:eastAsia="HG丸ｺﾞｼｯｸM-PRO" w:hAnsi="HG丸ｺﾞｼｯｸM-PRO" w:hint="eastAsia"/>
          <w:szCs w:val="21"/>
        </w:rPr>
        <w:t>繰入金に対する基本原則</w:t>
      </w:r>
    </w:p>
    <w:p w:rsidR="00D700F3" w:rsidRPr="00DF066D" w:rsidRDefault="00D700F3" w:rsidP="00DF066D">
      <w:pPr>
        <w:rPr>
          <w:rFonts w:ascii="HG丸ｺﾞｼｯｸM-PRO" w:eastAsia="HG丸ｺﾞｼｯｸM-PRO" w:hAnsi="HG丸ｺﾞｼｯｸM-PRO"/>
          <w:szCs w:val="21"/>
        </w:rPr>
      </w:pPr>
      <w:r w:rsidRPr="00DF066D">
        <w:rPr>
          <w:rFonts w:ascii="HG丸ｺﾞｼｯｸM-PRO" w:eastAsia="HG丸ｺﾞｼｯｸM-PRO" w:hAnsi="HG丸ｺﾞｼｯｸM-PRO" w:hint="eastAsia"/>
          <w:szCs w:val="21"/>
        </w:rPr>
        <w:t xml:space="preserve">　</w:t>
      </w:r>
      <w:r w:rsidR="00CF67A4">
        <w:rPr>
          <w:rFonts w:ascii="HG丸ｺﾞｼｯｸM-PRO" w:eastAsia="HG丸ｺﾞｼｯｸM-PRO" w:hAnsi="HG丸ｺﾞｼｯｸM-PRO" w:hint="eastAsia"/>
          <w:szCs w:val="21"/>
        </w:rPr>
        <w:t>豊橋市の</w:t>
      </w:r>
      <w:r w:rsidRPr="00DF066D">
        <w:rPr>
          <w:rFonts w:ascii="HG丸ｺﾞｼｯｸM-PRO" w:eastAsia="HG丸ｺﾞｼｯｸM-PRO" w:hAnsi="HG丸ｺﾞｼｯｸM-PRO" w:hint="eastAsia"/>
          <w:szCs w:val="21"/>
        </w:rPr>
        <w:t>一般会計からの繰入に対する基本原則は、一般会計の財源は国保加入者以外の市税も含まれていることを踏まえ、慎重に行うことが必要、保険税額を一律に軽減したり赤字補てんを目的とする繰入は行って</w:t>
      </w:r>
      <w:r w:rsidR="00CF67A4">
        <w:rPr>
          <w:rFonts w:ascii="HG丸ｺﾞｼｯｸM-PRO" w:eastAsia="HG丸ｺﾞｼｯｸM-PRO" w:hAnsi="HG丸ｺﾞｼｯｸM-PRO" w:hint="eastAsia"/>
          <w:szCs w:val="21"/>
        </w:rPr>
        <w:t>いない</w:t>
      </w:r>
      <w:r w:rsidRPr="00DF066D">
        <w:rPr>
          <w:rFonts w:ascii="HG丸ｺﾞｼｯｸM-PRO" w:eastAsia="HG丸ｺﾞｼｯｸM-PRO" w:hAnsi="HG丸ｺﾞｼｯｸM-PRO" w:hint="eastAsia"/>
          <w:szCs w:val="21"/>
        </w:rPr>
        <w:t>。国保財政の健全性、公平性、公正性の確保の観点から、保険税の収納率の向上や保健事業による医療費抑制など積棲的に推進する体制づくりが必要。</w:t>
      </w:r>
    </w:p>
    <w:p w:rsidR="00CF67A4" w:rsidRDefault="00CF67A4" w:rsidP="00DF066D">
      <w:pPr>
        <w:rPr>
          <w:rFonts w:ascii="HG丸ｺﾞｼｯｸM-PRO" w:eastAsia="HG丸ｺﾞｼｯｸM-PRO" w:hAnsi="HG丸ｺﾞｼｯｸM-PRO"/>
          <w:szCs w:val="21"/>
        </w:rPr>
      </w:pPr>
    </w:p>
    <w:p w:rsidR="00D700F3" w:rsidRPr="00DF066D" w:rsidRDefault="0026086F" w:rsidP="00DF066D">
      <w:pPr>
        <w:rPr>
          <w:rFonts w:ascii="HG丸ｺﾞｼｯｸM-PRO" w:eastAsia="HG丸ｺﾞｼｯｸM-PRO" w:hAnsi="HG丸ｺﾞｼｯｸM-PRO"/>
          <w:szCs w:val="21"/>
        </w:rPr>
      </w:pPr>
      <w:r>
        <w:rPr>
          <w:rFonts w:ascii="HG丸ｺﾞｼｯｸM-PRO" w:eastAsia="HG丸ｺﾞｼｯｸM-PRO" w:hAnsi="HG丸ｺﾞｼｯｸM-PRO" w:hint="eastAsia"/>
          <w:szCs w:val="21"/>
        </w:rPr>
        <w:t>・</w:t>
      </w:r>
      <w:r w:rsidR="00D700F3" w:rsidRPr="00DF066D">
        <w:rPr>
          <w:rFonts w:ascii="HG丸ｺﾞｼｯｸM-PRO" w:eastAsia="HG丸ｺﾞｼｯｸM-PRO" w:hAnsi="HG丸ｺﾞｼｯｸM-PRO" w:hint="eastAsia"/>
          <w:szCs w:val="21"/>
        </w:rPr>
        <w:t>国保制度の都道府県化への影響</w:t>
      </w:r>
      <w:r>
        <w:rPr>
          <w:rFonts w:ascii="HG丸ｺﾞｼｯｸM-PRO" w:eastAsia="HG丸ｺﾞｼｯｸM-PRO" w:hAnsi="HG丸ｺﾞｼｯｸM-PRO" w:hint="eastAsia"/>
          <w:szCs w:val="21"/>
        </w:rPr>
        <w:t>：</w:t>
      </w:r>
      <w:r w:rsidR="00D700F3" w:rsidRPr="00DF066D">
        <w:rPr>
          <w:rFonts w:ascii="HG丸ｺﾞｼｯｸM-PRO" w:eastAsia="HG丸ｺﾞｼｯｸM-PRO" w:hAnsi="HG丸ｺﾞｼｯｸM-PRO" w:hint="eastAsia"/>
          <w:szCs w:val="21"/>
        </w:rPr>
        <w:t>広域化メリットの総論としては、小規模保険者における財政基盤の安定化、保険税（料）の地域格差、一般会計繰入による赤</w:t>
      </w:r>
    </w:p>
    <w:p w:rsidR="00D700F3" w:rsidRPr="00DF066D" w:rsidRDefault="0026086F" w:rsidP="00DF066D">
      <w:pPr>
        <w:rPr>
          <w:rFonts w:ascii="HG丸ｺﾞｼｯｸM-PRO" w:eastAsia="HG丸ｺﾞｼｯｸM-PRO" w:hAnsi="HG丸ｺﾞｼｯｸM-PRO"/>
          <w:szCs w:val="21"/>
        </w:rPr>
      </w:pPr>
      <w:r>
        <w:rPr>
          <w:rFonts w:ascii="HG丸ｺﾞｼｯｸM-PRO" w:eastAsia="HG丸ｺﾞｼｯｸM-PRO" w:hAnsi="HG丸ｺﾞｼｯｸM-PRO" w:hint="eastAsia"/>
          <w:szCs w:val="21"/>
        </w:rPr>
        <w:t>赤字</w:t>
      </w:r>
      <w:r w:rsidR="00D700F3" w:rsidRPr="00DF066D">
        <w:rPr>
          <w:rFonts w:ascii="HG丸ｺﾞｼｯｸM-PRO" w:eastAsia="HG丸ｺﾞｼｯｸM-PRO" w:hAnsi="HG丸ｺﾞｼｯｸM-PRO" w:hint="eastAsia"/>
          <w:szCs w:val="21"/>
        </w:rPr>
        <w:t>解消など低所得者層の多い国保の構造的な課題の解消や広域化の伴う事務の効率化、経費の節減などがあげられてい</w:t>
      </w:r>
      <w:r>
        <w:rPr>
          <w:rFonts w:ascii="HG丸ｺﾞｼｯｸM-PRO" w:eastAsia="HG丸ｺﾞｼｯｸM-PRO" w:hAnsi="HG丸ｺﾞｼｯｸM-PRO" w:hint="eastAsia"/>
          <w:szCs w:val="21"/>
        </w:rPr>
        <w:t>るが、</w:t>
      </w:r>
      <w:r w:rsidR="00D700F3" w:rsidRPr="00DF066D">
        <w:rPr>
          <w:rFonts w:ascii="HG丸ｺﾞｼｯｸM-PRO" w:eastAsia="HG丸ｺﾞｼｯｸM-PRO" w:hAnsi="HG丸ｺﾞｼｯｸM-PRO" w:hint="eastAsia"/>
          <w:szCs w:val="21"/>
        </w:rPr>
        <w:t>国と地方の協議が始まったばかりで、具体的な影響については今後の議論を待ちたい</w:t>
      </w:r>
      <w:r>
        <w:rPr>
          <w:rFonts w:ascii="HG丸ｺﾞｼｯｸM-PRO" w:eastAsia="HG丸ｺﾞｼｯｸM-PRO" w:hAnsi="HG丸ｺﾞｼｯｸM-PRO" w:hint="eastAsia"/>
          <w:szCs w:val="21"/>
        </w:rPr>
        <w:t>。</w:t>
      </w:r>
    </w:p>
    <w:p w:rsidR="00D700F3" w:rsidRPr="00DF066D" w:rsidRDefault="00D700F3" w:rsidP="00DF066D">
      <w:pPr>
        <w:rPr>
          <w:rFonts w:ascii="HG丸ｺﾞｼｯｸM-PRO" w:eastAsia="HG丸ｺﾞｼｯｸM-PRO" w:hAnsi="HG丸ｺﾞｼｯｸM-PRO"/>
          <w:szCs w:val="21"/>
        </w:rPr>
      </w:pPr>
      <w:r w:rsidRPr="00DF066D">
        <w:rPr>
          <w:rFonts w:ascii="HG丸ｺﾞｼｯｸM-PRO" w:eastAsia="HG丸ｺﾞｼｯｸM-PRO" w:hAnsi="HG丸ｺﾞｼｯｸM-PRO" w:hint="eastAsia"/>
          <w:szCs w:val="21"/>
        </w:rPr>
        <w:t xml:space="preserve">　しかし、広域化にあたっては、県内市町村間の調整が大きな課題となることが予想され、課題解決には公費拡充等の財源確保が必要。いずれにしても、基本的には市民の窓口である市町村の役割を重視した視点で、広域化のメリット、デメリットを十分に議論する必要がある。</w:t>
      </w:r>
    </w:p>
    <w:p w:rsidR="00D700F3" w:rsidRPr="0026086F" w:rsidRDefault="00D700F3" w:rsidP="00DF066D">
      <w:pPr>
        <w:rPr>
          <w:rFonts w:ascii="HG丸ｺﾞｼｯｸM-PRO" w:eastAsia="HG丸ｺﾞｼｯｸM-PRO" w:hAnsi="HG丸ｺﾞｼｯｸM-PRO"/>
          <w:szCs w:val="21"/>
        </w:rPr>
      </w:pPr>
    </w:p>
    <w:p w:rsidR="00157072" w:rsidRDefault="00157072" w:rsidP="00DF066D">
      <w:pPr>
        <w:rPr>
          <w:rFonts w:ascii="HG丸ｺﾞｼｯｸM-PRO" w:eastAsia="HG丸ｺﾞｼｯｸM-PRO" w:hAnsi="HG丸ｺﾞｼｯｸM-PRO"/>
          <w:szCs w:val="21"/>
        </w:rPr>
      </w:pPr>
      <w:r w:rsidRPr="00DF066D">
        <w:rPr>
          <w:rFonts w:ascii="HG丸ｺﾞｼｯｸM-PRO" w:eastAsia="HG丸ｺﾞｼｯｸM-PRO" w:hAnsi="HG丸ｺﾞｼｯｸM-PRO" w:hint="eastAsia"/>
          <w:szCs w:val="21"/>
        </w:rPr>
        <w:t>（2）保険税徴収に対する考え方について</w:t>
      </w:r>
    </w:p>
    <w:p w:rsidR="005901EC" w:rsidRDefault="005901EC" w:rsidP="005901EC">
      <w:pPr>
        <w:rPr>
          <w:rFonts w:ascii="HG丸ｺﾞｼｯｸM-PRO" w:eastAsia="HG丸ｺﾞｼｯｸM-PRO" w:hAnsi="HG丸ｺﾞｼｯｸM-PRO"/>
          <w:szCs w:val="21"/>
        </w:rPr>
      </w:pPr>
      <w:r>
        <w:rPr>
          <w:rFonts w:ascii="HG丸ｺﾞｼｯｸM-PRO" w:eastAsia="HG丸ｺﾞｼｯｸM-PRO" w:hAnsi="HG丸ｺﾞｼｯｸM-PRO" w:hint="eastAsia"/>
          <w:szCs w:val="21"/>
        </w:rPr>
        <w:t>・</w:t>
      </w:r>
      <w:r w:rsidRPr="00DF066D">
        <w:rPr>
          <w:rFonts w:ascii="HG丸ｺﾞｼｯｸM-PRO" w:eastAsia="HG丸ｺﾞｼｯｸM-PRO" w:hAnsi="HG丸ｺﾞｼｯｸM-PRO" w:hint="eastAsia"/>
          <w:szCs w:val="21"/>
        </w:rPr>
        <w:t>保険税徴収に</w:t>
      </w:r>
      <w:r>
        <w:rPr>
          <w:rFonts w:ascii="HG丸ｺﾞｼｯｸM-PRO" w:eastAsia="HG丸ｺﾞｼｯｸM-PRO" w:hAnsi="HG丸ｺﾞｼｯｸM-PRO" w:hint="eastAsia"/>
          <w:szCs w:val="21"/>
        </w:rPr>
        <w:t>ついては</w:t>
      </w:r>
      <w:r w:rsidRPr="00DF066D">
        <w:rPr>
          <w:rFonts w:ascii="HG丸ｺﾞｼｯｸM-PRO" w:eastAsia="HG丸ｺﾞｼｯｸM-PRO" w:hAnsi="HG丸ｺﾞｼｯｸM-PRO" w:hint="eastAsia"/>
          <w:szCs w:val="21"/>
        </w:rPr>
        <w:t>毎年度繰越している滞納額を減少させるためには、まず現年度分の収納率を向上させることが必要。県の調整交付金の増額対象となるのは現年度分保険税の収納率を基礎としており、また保険税算定においても現年度分を基礎としておりますので、現年度分保険税の収納率アップは保険税の増額抑制にもつなが</w:t>
      </w:r>
      <w:r>
        <w:rPr>
          <w:rFonts w:ascii="HG丸ｺﾞｼｯｸM-PRO" w:eastAsia="HG丸ｺﾞｼｯｸM-PRO" w:hAnsi="HG丸ｺﾞｼｯｸM-PRO" w:hint="eastAsia"/>
          <w:szCs w:val="21"/>
        </w:rPr>
        <w:t>る。よって、</w:t>
      </w:r>
      <w:r w:rsidRPr="00DF066D">
        <w:rPr>
          <w:rFonts w:ascii="HG丸ｺﾞｼｯｸM-PRO" w:eastAsia="HG丸ｺﾞｼｯｸM-PRO" w:hAnsi="HG丸ｺﾞｼｯｸM-PRO" w:hint="eastAsia"/>
          <w:szCs w:val="21"/>
        </w:rPr>
        <w:t>日曜臨時窓口に加え、平成25年度からは土曜日にも年　4回の臨時納税窓口を開設するとともに、国保年金課職員と納税課職員合同により、特に新規滞納者を主体に休日訪問を実施</w:t>
      </w:r>
      <w:r>
        <w:rPr>
          <w:rFonts w:ascii="HG丸ｺﾞｼｯｸM-PRO" w:eastAsia="HG丸ｺﾞｼｯｸM-PRO" w:hAnsi="HG丸ｺﾞｼｯｸM-PRO" w:hint="eastAsia"/>
          <w:szCs w:val="21"/>
        </w:rPr>
        <w:t>している。</w:t>
      </w:r>
    </w:p>
    <w:p w:rsidR="00617A8C" w:rsidRDefault="00617A8C" w:rsidP="005901EC">
      <w:pPr>
        <w:rPr>
          <w:rFonts w:ascii="HG丸ｺﾞｼｯｸM-PRO" w:eastAsia="HG丸ｺﾞｼｯｸM-PRO" w:hAnsi="HG丸ｺﾞｼｯｸM-PRO"/>
          <w:szCs w:val="21"/>
        </w:rPr>
      </w:pPr>
    </w:p>
    <w:p w:rsidR="005901EC" w:rsidRPr="00DF066D" w:rsidRDefault="005901EC" w:rsidP="005901EC">
      <w:pPr>
        <w:rPr>
          <w:rFonts w:ascii="HG丸ｺﾞｼｯｸM-PRO" w:eastAsia="HG丸ｺﾞｼｯｸM-PRO" w:hAnsi="HG丸ｺﾞｼｯｸM-PRO"/>
          <w:szCs w:val="21"/>
        </w:rPr>
      </w:pPr>
      <w:r w:rsidRPr="00DF066D">
        <w:rPr>
          <w:rFonts w:ascii="HG丸ｺﾞｼｯｸM-PRO" w:eastAsia="HG丸ｺﾞｼｯｸM-PRO" w:hAnsi="HG丸ｺﾞｼｯｸM-PRO" w:hint="eastAsia"/>
          <w:szCs w:val="21"/>
        </w:rPr>
        <w:t xml:space="preserve">　また、継続滞納者に</w:t>
      </w:r>
      <w:r>
        <w:rPr>
          <w:rFonts w:ascii="HG丸ｺﾞｼｯｸM-PRO" w:eastAsia="HG丸ｺﾞｼｯｸM-PRO" w:hAnsi="HG丸ｺﾞｼｯｸM-PRO" w:hint="eastAsia"/>
          <w:szCs w:val="21"/>
        </w:rPr>
        <w:t>ついては</w:t>
      </w:r>
      <w:r w:rsidRPr="00DF066D">
        <w:rPr>
          <w:rFonts w:ascii="HG丸ｺﾞｼｯｸM-PRO" w:eastAsia="HG丸ｺﾞｼｯｸM-PRO" w:hAnsi="HG丸ｺﾞｼｯｸM-PRO" w:hint="eastAsia"/>
          <w:szCs w:val="21"/>
        </w:rPr>
        <w:t>短期保険証、資格者証交付による納税</w:t>
      </w:r>
      <w:r>
        <w:rPr>
          <w:rFonts w:ascii="HG丸ｺﾞｼｯｸM-PRO" w:eastAsia="HG丸ｺﾞｼｯｸM-PRO" w:hAnsi="HG丸ｺﾞｼｯｸM-PRO" w:hint="eastAsia"/>
          <w:szCs w:val="21"/>
        </w:rPr>
        <w:t>指導の強化中</w:t>
      </w:r>
      <w:r w:rsidRPr="00DF066D">
        <w:rPr>
          <w:rFonts w:ascii="HG丸ｺﾞｼｯｸM-PRO" w:eastAsia="HG丸ｺﾞｼｯｸM-PRO" w:hAnsi="HG丸ｺﾞｼｯｸM-PRO" w:hint="eastAsia"/>
          <w:szCs w:val="21"/>
        </w:rPr>
        <w:t>。平成26年度においても、同様の取組みを継続実施するとともに、滞納者に限らず国保加入者の利便性の向上を図りながら接触の機会を増やし、納付指導、納付相談につなげて</w:t>
      </w:r>
      <w:r>
        <w:rPr>
          <w:rFonts w:ascii="HG丸ｺﾞｼｯｸM-PRO" w:eastAsia="HG丸ｺﾞｼｯｸM-PRO" w:hAnsi="HG丸ｺﾞｼｯｸM-PRO" w:hint="eastAsia"/>
          <w:szCs w:val="21"/>
        </w:rPr>
        <w:t>いく考え</w:t>
      </w:r>
    </w:p>
    <w:p w:rsidR="005901EC" w:rsidRPr="005901EC" w:rsidRDefault="005901EC" w:rsidP="00DF066D">
      <w:pPr>
        <w:rPr>
          <w:rFonts w:ascii="HG丸ｺﾞｼｯｸM-PRO" w:eastAsia="HG丸ｺﾞｼｯｸM-PRO" w:hAnsi="HG丸ｺﾞｼｯｸM-PRO"/>
          <w:szCs w:val="21"/>
        </w:rPr>
      </w:pPr>
    </w:p>
    <w:p w:rsidR="0026086F" w:rsidRDefault="00157072" w:rsidP="0026086F">
      <w:pPr>
        <w:ind w:firstLineChars="100" w:firstLine="210"/>
        <w:rPr>
          <w:rFonts w:ascii="HG丸ｺﾞｼｯｸM-PRO" w:eastAsia="HG丸ｺﾞｼｯｸM-PRO" w:hAnsi="HG丸ｺﾞｼｯｸM-PRO"/>
          <w:szCs w:val="21"/>
        </w:rPr>
      </w:pPr>
      <w:r w:rsidRPr="00DF066D">
        <w:rPr>
          <w:rFonts w:ascii="HG丸ｺﾞｼｯｸM-PRO" w:eastAsia="HG丸ｺﾞｼｯｸM-PRO" w:hAnsi="HG丸ｺﾞｼｯｸM-PRO" w:hint="eastAsia"/>
          <w:szCs w:val="21"/>
        </w:rPr>
        <w:t>保険税の徴収についての基本的な考え方は、現年度分重視ということですが、やはり維持滞納者に対する対策も急務。国では、全国的に滞納が増え続ける状況か</w:t>
      </w:r>
      <w:r w:rsidR="00EB4710" w:rsidRPr="00DF066D">
        <w:rPr>
          <w:rFonts w:ascii="HG丸ｺﾞｼｯｸM-PRO" w:eastAsia="HG丸ｺﾞｼｯｸM-PRO" w:hAnsi="HG丸ｺﾞｼｯｸM-PRO" w:hint="eastAsia"/>
          <w:szCs w:val="21"/>
        </w:rPr>
        <w:t>ら昭和61年に資格証明書を交付することができるよう法改正し、さらに平成12年に義務化する改正を行った経緯があ</w:t>
      </w:r>
      <w:r w:rsidR="0026086F">
        <w:rPr>
          <w:rFonts w:ascii="HG丸ｺﾞｼｯｸM-PRO" w:eastAsia="HG丸ｺﾞｼｯｸM-PRO" w:hAnsi="HG丸ｺﾞｼｯｸM-PRO" w:hint="eastAsia"/>
          <w:szCs w:val="21"/>
        </w:rPr>
        <w:t>る。</w:t>
      </w:r>
      <w:r w:rsidR="00EB4710" w:rsidRPr="00DF066D">
        <w:rPr>
          <w:rFonts w:ascii="HG丸ｺﾞｼｯｸM-PRO" w:eastAsia="HG丸ｺﾞｼｯｸM-PRO" w:hAnsi="HG丸ｺﾞｼｯｸM-PRO" w:hint="eastAsia"/>
          <w:szCs w:val="21"/>
        </w:rPr>
        <w:t>これは滞納が1年を過ぎると、保険証を返還し資格証明書に変更することにより、受診時には10割を支払い、市の窓口で還付を受けるというやり方。全国的にもこの医療費10割負担の資格証明書を交付</w:t>
      </w:r>
      <w:r w:rsidR="0026086F">
        <w:rPr>
          <w:rFonts w:ascii="HG丸ｺﾞｼｯｸM-PRO" w:eastAsia="HG丸ｺﾞｼｯｸM-PRO" w:hAnsi="HG丸ｺﾞｼｯｸM-PRO" w:hint="eastAsia"/>
          <w:szCs w:val="21"/>
        </w:rPr>
        <w:t>該当者</w:t>
      </w:r>
      <w:r w:rsidR="00EB4710" w:rsidRPr="00DF066D">
        <w:rPr>
          <w:rFonts w:ascii="HG丸ｺﾞｼｯｸM-PRO" w:eastAsia="HG丸ｺﾞｼｯｸM-PRO" w:hAnsi="HG丸ｺﾞｼｯｸM-PRO" w:hint="eastAsia"/>
          <w:szCs w:val="21"/>
        </w:rPr>
        <w:t>が増え、その結果命を落とすケースもあると</w:t>
      </w:r>
      <w:r w:rsidR="0026086F">
        <w:rPr>
          <w:rFonts w:ascii="HG丸ｺﾞｼｯｸM-PRO" w:eastAsia="HG丸ｺﾞｼｯｸM-PRO" w:hAnsi="HG丸ｺﾞｼｯｸM-PRO" w:hint="eastAsia"/>
          <w:szCs w:val="21"/>
        </w:rPr>
        <w:t>いう意見もある</w:t>
      </w:r>
      <w:r w:rsidR="00EB4710" w:rsidRPr="00DF066D">
        <w:rPr>
          <w:rFonts w:ascii="HG丸ｺﾞｼｯｸM-PRO" w:eastAsia="HG丸ｺﾞｼｯｸM-PRO" w:hAnsi="HG丸ｺﾞｼｯｸM-PRO" w:hint="eastAsia"/>
          <w:szCs w:val="21"/>
        </w:rPr>
        <w:t>。</w:t>
      </w:r>
    </w:p>
    <w:p w:rsidR="00617A8C" w:rsidRDefault="00617A8C" w:rsidP="005901EC">
      <w:pPr>
        <w:ind w:firstLineChars="100" w:firstLine="210"/>
        <w:rPr>
          <w:rFonts w:ascii="HG丸ｺﾞｼｯｸM-PRO" w:eastAsia="HG丸ｺﾞｼｯｸM-PRO" w:hAnsi="HG丸ｺﾞｼｯｸM-PRO"/>
          <w:szCs w:val="21"/>
        </w:rPr>
      </w:pPr>
    </w:p>
    <w:p w:rsidR="00157072" w:rsidRPr="00DF066D" w:rsidRDefault="00EB4710" w:rsidP="005901EC">
      <w:pPr>
        <w:ind w:firstLineChars="100" w:firstLine="210"/>
        <w:rPr>
          <w:rFonts w:ascii="HG丸ｺﾞｼｯｸM-PRO" w:eastAsia="HG丸ｺﾞｼｯｸM-PRO" w:hAnsi="HG丸ｺﾞｼｯｸM-PRO"/>
          <w:szCs w:val="21"/>
        </w:rPr>
      </w:pPr>
      <w:r w:rsidRPr="00DF066D">
        <w:rPr>
          <w:rFonts w:ascii="HG丸ｺﾞｼｯｸM-PRO" w:eastAsia="HG丸ｺﾞｼｯｸM-PRO" w:hAnsi="HG丸ｺﾞｼｯｸM-PRO" w:hint="eastAsia"/>
          <w:szCs w:val="21"/>
        </w:rPr>
        <w:t>その背景には収納率向上に躍起になる自治体がこの資格証明を積極的に交付していることが一因として挙げられ</w:t>
      </w:r>
      <w:r w:rsidR="0026086F">
        <w:rPr>
          <w:rFonts w:ascii="HG丸ｺﾞｼｯｸM-PRO" w:eastAsia="HG丸ｺﾞｼｯｸM-PRO" w:hAnsi="HG丸ｺﾞｼｯｸM-PRO" w:hint="eastAsia"/>
          <w:szCs w:val="21"/>
        </w:rPr>
        <w:t>る。</w:t>
      </w:r>
      <w:r w:rsidRPr="00DF066D">
        <w:rPr>
          <w:rFonts w:ascii="HG丸ｺﾞｼｯｸM-PRO" w:eastAsia="HG丸ｺﾞｼｯｸM-PRO" w:hAnsi="HG丸ｺﾞｼｯｸM-PRO" w:hint="eastAsia"/>
          <w:szCs w:val="21"/>
        </w:rPr>
        <w:t>滞納の議論で気をつけないといけないのは、</w:t>
      </w:r>
      <w:r w:rsidR="005901EC" w:rsidRPr="00DF066D">
        <w:rPr>
          <w:rFonts w:ascii="HG丸ｺﾞｼｯｸM-PRO" w:eastAsia="HG丸ｺﾞｼｯｸM-PRO" w:hAnsi="HG丸ｺﾞｼｯｸM-PRO" w:hint="eastAsia"/>
          <w:szCs w:val="21"/>
        </w:rPr>
        <w:t>柔軟な運用が必要</w:t>
      </w:r>
      <w:r w:rsidR="005901EC">
        <w:rPr>
          <w:rFonts w:ascii="HG丸ｺﾞｼｯｸM-PRO" w:eastAsia="HG丸ｺﾞｼｯｸM-PRO" w:hAnsi="HG丸ｺﾞｼｯｸM-PRO" w:hint="eastAsia"/>
          <w:szCs w:val="21"/>
        </w:rPr>
        <w:t>な</w:t>
      </w:r>
      <w:r w:rsidRPr="00DF066D">
        <w:rPr>
          <w:rFonts w:ascii="HG丸ｺﾞｼｯｸM-PRO" w:eastAsia="HG丸ｺﾞｼｯｸM-PRO" w:hAnsi="HG丸ｺﾞｼｯｸM-PRO" w:hint="eastAsia"/>
          <w:szCs w:val="21"/>
        </w:rPr>
        <w:t>「払いたくても払えない」という</w:t>
      </w:r>
      <w:r w:rsidR="005901EC">
        <w:rPr>
          <w:rFonts w:ascii="HG丸ｺﾞｼｯｸM-PRO" w:eastAsia="HG丸ｺﾞｼｯｸM-PRO" w:hAnsi="HG丸ｺﾞｼｯｸM-PRO" w:hint="eastAsia"/>
          <w:szCs w:val="21"/>
        </w:rPr>
        <w:t>人と、</w:t>
      </w:r>
      <w:r w:rsidRPr="00DF066D">
        <w:rPr>
          <w:rFonts w:ascii="HG丸ｺﾞｼｯｸM-PRO" w:eastAsia="HG丸ｺﾞｼｯｸM-PRO" w:hAnsi="HG丸ｺﾞｼｯｸM-PRO" w:hint="eastAsia"/>
          <w:szCs w:val="21"/>
        </w:rPr>
        <w:t>「払えるのに払わない」悪質滞納者への対応</w:t>
      </w:r>
      <w:r w:rsidR="005901EC">
        <w:rPr>
          <w:rFonts w:ascii="HG丸ｺﾞｼｯｸM-PRO" w:eastAsia="HG丸ｺﾞｼｯｸM-PRO" w:hAnsi="HG丸ｺﾞｼｯｸM-PRO" w:hint="eastAsia"/>
          <w:szCs w:val="21"/>
        </w:rPr>
        <w:t>のメリハリが必要</w:t>
      </w:r>
      <w:r w:rsidRPr="00DF066D">
        <w:rPr>
          <w:rFonts w:ascii="HG丸ｺﾞｼｯｸM-PRO" w:eastAsia="HG丸ｺﾞｼｯｸM-PRO" w:hAnsi="HG丸ｺﾞｼｯｸM-PRO" w:hint="eastAsia"/>
          <w:szCs w:val="21"/>
        </w:rPr>
        <w:t>。</w:t>
      </w:r>
    </w:p>
    <w:sectPr w:rsidR="00157072" w:rsidRPr="00DF066D" w:rsidSect="00D65993">
      <w:headerReference w:type="default" r:id="rId7"/>
      <w:type w:val="continuous"/>
      <w:pgSz w:w="11907" w:h="16839" w:code="9"/>
      <w:pgMar w:top="851" w:right="851" w:bottom="851" w:left="851" w:header="851" w:footer="992" w:gutter="0"/>
      <w:pgNumType w:start="1"/>
      <w:cols w:space="425"/>
      <w:docGrid w:linePitch="78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F7B32" w:rsidRDefault="004F7B32" w:rsidP="00274CDB">
      <w:r>
        <w:separator/>
      </w:r>
    </w:p>
  </w:endnote>
  <w:endnote w:type="continuationSeparator" w:id="0">
    <w:p w:rsidR="004F7B32" w:rsidRDefault="004F7B32" w:rsidP="00274C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ＭＳ Ｐゴシック">
    <w:panose1 w:val="020B0600070205080204"/>
    <w:charset w:val="80"/>
    <w:family w:val="modern"/>
    <w:pitch w:val="variable"/>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F7B32" w:rsidRDefault="004F7B32" w:rsidP="00274CDB">
      <w:r>
        <w:separator/>
      </w:r>
    </w:p>
  </w:footnote>
  <w:footnote w:type="continuationSeparator" w:id="0">
    <w:p w:rsidR="004F7B32" w:rsidRDefault="004F7B32" w:rsidP="00274CD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6086F" w:rsidRDefault="0026086F" w:rsidP="00C21AD0">
    <w:pPr>
      <w:pStyle w:val="a3"/>
      <w:wordWrap w:val="0"/>
      <w:jc w:val="right"/>
    </w:pPr>
    <w:r>
      <w:rPr>
        <w:rFonts w:hint="eastAsia"/>
      </w:rPr>
      <w:t xml:space="preserve">　</w:t>
    </w:r>
    <w:r w:rsidRPr="00C62021">
      <w:rPr>
        <w:rFonts w:ascii="ＭＳ 明朝" w:hAnsi="ＭＳ 明朝" w:hint="eastAsia"/>
        <w:i/>
      </w:rPr>
      <w:t>議会テーマ　地方政治研究</w:t>
    </w:r>
    <w:r>
      <w:rPr>
        <w:rFonts w:ascii="ＭＳ 明朝" w:hAnsi="ＭＳ 明朝" w:hint="eastAsia"/>
        <w:i/>
      </w:rPr>
      <w:t xml:space="preserve">1403　</w:t>
    </w:r>
    <w:r w:rsidRPr="00C21AD0">
      <w:rPr>
        <w:rFonts w:ascii="ＭＳ 明朝" w:hAnsi="ＭＳ 明朝"/>
        <w:i/>
      </w:rPr>
      <w:fldChar w:fldCharType="begin"/>
    </w:r>
    <w:r w:rsidRPr="00C21AD0">
      <w:rPr>
        <w:rFonts w:ascii="ＭＳ 明朝" w:hAnsi="ＭＳ 明朝"/>
        <w:i/>
      </w:rPr>
      <w:instrText>PAGE   \* MERGEFORMAT</w:instrText>
    </w:r>
    <w:r w:rsidRPr="00C21AD0">
      <w:rPr>
        <w:rFonts w:ascii="ＭＳ 明朝" w:hAnsi="ＭＳ 明朝"/>
        <w:i/>
      </w:rPr>
      <w:fldChar w:fldCharType="separate"/>
    </w:r>
    <w:r w:rsidR="00D65993" w:rsidRPr="00D65993">
      <w:rPr>
        <w:rFonts w:ascii="ＭＳ 明朝" w:hAnsi="ＭＳ 明朝"/>
        <w:i/>
        <w:noProof/>
        <w:lang w:val="ja-JP"/>
      </w:rPr>
      <w:t>1</w:t>
    </w:r>
    <w:r w:rsidRPr="00C21AD0">
      <w:rPr>
        <w:rFonts w:ascii="ＭＳ 明朝" w:hAnsi="ＭＳ 明朝"/>
        <w:i/>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bordersDoNotSurroundHeader/>
  <w:bordersDoNotSurroundFooter/>
  <w:doNotTrackMoves/>
  <w:defaultTabStop w:val="840"/>
  <w:drawingGridHorizontalSpacing w:val="105"/>
  <w:drawingGridVerticalSpacing w:val="391"/>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21F31"/>
    <w:rsid w:val="0000006C"/>
    <w:rsid w:val="0000103A"/>
    <w:rsid w:val="000020B4"/>
    <w:rsid w:val="00002FDF"/>
    <w:rsid w:val="00004FD6"/>
    <w:rsid w:val="000074E3"/>
    <w:rsid w:val="00007E9B"/>
    <w:rsid w:val="00011257"/>
    <w:rsid w:val="00013892"/>
    <w:rsid w:val="00015C88"/>
    <w:rsid w:val="000161AB"/>
    <w:rsid w:val="00017319"/>
    <w:rsid w:val="000201A3"/>
    <w:rsid w:val="000201FD"/>
    <w:rsid w:val="000209A4"/>
    <w:rsid w:val="00024B47"/>
    <w:rsid w:val="00026497"/>
    <w:rsid w:val="00026D47"/>
    <w:rsid w:val="0002724B"/>
    <w:rsid w:val="00027A2D"/>
    <w:rsid w:val="000305D0"/>
    <w:rsid w:val="00030857"/>
    <w:rsid w:val="00031021"/>
    <w:rsid w:val="000310D1"/>
    <w:rsid w:val="00031260"/>
    <w:rsid w:val="00033F0F"/>
    <w:rsid w:val="00034D20"/>
    <w:rsid w:val="00037392"/>
    <w:rsid w:val="0004120E"/>
    <w:rsid w:val="00041DD3"/>
    <w:rsid w:val="00042DC7"/>
    <w:rsid w:val="00045061"/>
    <w:rsid w:val="00045EFB"/>
    <w:rsid w:val="000460DE"/>
    <w:rsid w:val="00046500"/>
    <w:rsid w:val="000467EF"/>
    <w:rsid w:val="0004702E"/>
    <w:rsid w:val="00050040"/>
    <w:rsid w:val="00051462"/>
    <w:rsid w:val="0005339F"/>
    <w:rsid w:val="00054E6F"/>
    <w:rsid w:val="00056CF1"/>
    <w:rsid w:val="00056FC9"/>
    <w:rsid w:val="00060F6F"/>
    <w:rsid w:val="00063E24"/>
    <w:rsid w:val="00064261"/>
    <w:rsid w:val="000659EA"/>
    <w:rsid w:val="00066482"/>
    <w:rsid w:val="0006719B"/>
    <w:rsid w:val="000677AE"/>
    <w:rsid w:val="00070023"/>
    <w:rsid w:val="00070C0E"/>
    <w:rsid w:val="00071842"/>
    <w:rsid w:val="00071A75"/>
    <w:rsid w:val="00071F4C"/>
    <w:rsid w:val="00074E67"/>
    <w:rsid w:val="00075B75"/>
    <w:rsid w:val="00076189"/>
    <w:rsid w:val="0008075E"/>
    <w:rsid w:val="000854AA"/>
    <w:rsid w:val="0008591B"/>
    <w:rsid w:val="000860AF"/>
    <w:rsid w:val="00087F49"/>
    <w:rsid w:val="0009200F"/>
    <w:rsid w:val="0009389C"/>
    <w:rsid w:val="00094C24"/>
    <w:rsid w:val="00095229"/>
    <w:rsid w:val="0009612A"/>
    <w:rsid w:val="000A08C8"/>
    <w:rsid w:val="000A0EDE"/>
    <w:rsid w:val="000A0FBB"/>
    <w:rsid w:val="000A23D7"/>
    <w:rsid w:val="000A394C"/>
    <w:rsid w:val="000A39B6"/>
    <w:rsid w:val="000A46A0"/>
    <w:rsid w:val="000A6DE5"/>
    <w:rsid w:val="000B275D"/>
    <w:rsid w:val="000B2C0B"/>
    <w:rsid w:val="000B2DF4"/>
    <w:rsid w:val="000B303A"/>
    <w:rsid w:val="000B402D"/>
    <w:rsid w:val="000B7E1C"/>
    <w:rsid w:val="000C012F"/>
    <w:rsid w:val="000C23D5"/>
    <w:rsid w:val="000C2519"/>
    <w:rsid w:val="000C43BA"/>
    <w:rsid w:val="000C6095"/>
    <w:rsid w:val="000C6A0E"/>
    <w:rsid w:val="000D0559"/>
    <w:rsid w:val="000D0BF4"/>
    <w:rsid w:val="000D22A3"/>
    <w:rsid w:val="000D2B35"/>
    <w:rsid w:val="000D5BA1"/>
    <w:rsid w:val="000D7A19"/>
    <w:rsid w:val="000D7D77"/>
    <w:rsid w:val="000E2F04"/>
    <w:rsid w:val="000E3607"/>
    <w:rsid w:val="000E3D3D"/>
    <w:rsid w:val="000E6763"/>
    <w:rsid w:val="000E713D"/>
    <w:rsid w:val="000F38CC"/>
    <w:rsid w:val="000F7AED"/>
    <w:rsid w:val="00100093"/>
    <w:rsid w:val="001003EF"/>
    <w:rsid w:val="00100E5A"/>
    <w:rsid w:val="001027C5"/>
    <w:rsid w:val="00103C8D"/>
    <w:rsid w:val="00105751"/>
    <w:rsid w:val="001062FD"/>
    <w:rsid w:val="00106A05"/>
    <w:rsid w:val="00106AA7"/>
    <w:rsid w:val="001074CB"/>
    <w:rsid w:val="00107DF1"/>
    <w:rsid w:val="0011022A"/>
    <w:rsid w:val="001114B2"/>
    <w:rsid w:val="00112BC8"/>
    <w:rsid w:val="00113824"/>
    <w:rsid w:val="001138CA"/>
    <w:rsid w:val="001152F0"/>
    <w:rsid w:val="00115F29"/>
    <w:rsid w:val="001162DD"/>
    <w:rsid w:val="00117116"/>
    <w:rsid w:val="00122A4F"/>
    <w:rsid w:val="00122E34"/>
    <w:rsid w:val="00123571"/>
    <w:rsid w:val="00123C5E"/>
    <w:rsid w:val="00125D07"/>
    <w:rsid w:val="00125D8E"/>
    <w:rsid w:val="00126027"/>
    <w:rsid w:val="00126D5A"/>
    <w:rsid w:val="00126FCF"/>
    <w:rsid w:val="0012753E"/>
    <w:rsid w:val="001276B1"/>
    <w:rsid w:val="0013248F"/>
    <w:rsid w:val="0013259A"/>
    <w:rsid w:val="00133B50"/>
    <w:rsid w:val="00133CFC"/>
    <w:rsid w:val="00134DFF"/>
    <w:rsid w:val="00135012"/>
    <w:rsid w:val="00137117"/>
    <w:rsid w:val="00140CF6"/>
    <w:rsid w:val="00140F30"/>
    <w:rsid w:val="0014287F"/>
    <w:rsid w:val="00144BF8"/>
    <w:rsid w:val="001451EE"/>
    <w:rsid w:val="0014633D"/>
    <w:rsid w:val="00146685"/>
    <w:rsid w:val="001477F7"/>
    <w:rsid w:val="00150A2D"/>
    <w:rsid w:val="00151638"/>
    <w:rsid w:val="001538CC"/>
    <w:rsid w:val="00153F72"/>
    <w:rsid w:val="00153F74"/>
    <w:rsid w:val="001559E3"/>
    <w:rsid w:val="0015693B"/>
    <w:rsid w:val="00157072"/>
    <w:rsid w:val="00157409"/>
    <w:rsid w:val="001579BE"/>
    <w:rsid w:val="001601FF"/>
    <w:rsid w:val="001613C5"/>
    <w:rsid w:val="00161C09"/>
    <w:rsid w:val="00162594"/>
    <w:rsid w:val="00163D6E"/>
    <w:rsid w:val="001641AC"/>
    <w:rsid w:val="0016420B"/>
    <w:rsid w:val="00164392"/>
    <w:rsid w:val="00167F9C"/>
    <w:rsid w:val="00171306"/>
    <w:rsid w:val="00171D0E"/>
    <w:rsid w:val="00175421"/>
    <w:rsid w:val="0017548B"/>
    <w:rsid w:val="001761D6"/>
    <w:rsid w:val="0018169B"/>
    <w:rsid w:val="00182B92"/>
    <w:rsid w:val="00182DCC"/>
    <w:rsid w:val="001857AF"/>
    <w:rsid w:val="00186719"/>
    <w:rsid w:val="00186991"/>
    <w:rsid w:val="001909F4"/>
    <w:rsid w:val="00191988"/>
    <w:rsid w:val="0019245C"/>
    <w:rsid w:val="0019275A"/>
    <w:rsid w:val="0019324A"/>
    <w:rsid w:val="00194F72"/>
    <w:rsid w:val="001950B5"/>
    <w:rsid w:val="00197B20"/>
    <w:rsid w:val="001A131E"/>
    <w:rsid w:val="001A1912"/>
    <w:rsid w:val="001A2771"/>
    <w:rsid w:val="001A4C22"/>
    <w:rsid w:val="001A71AB"/>
    <w:rsid w:val="001A745A"/>
    <w:rsid w:val="001B0959"/>
    <w:rsid w:val="001B0D12"/>
    <w:rsid w:val="001B0D92"/>
    <w:rsid w:val="001B216B"/>
    <w:rsid w:val="001B26F2"/>
    <w:rsid w:val="001B2867"/>
    <w:rsid w:val="001B2BB5"/>
    <w:rsid w:val="001B2CA5"/>
    <w:rsid w:val="001B3C23"/>
    <w:rsid w:val="001B4EE3"/>
    <w:rsid w:val="001B6609"/>
    <w:rsid w:val="001B68F8"/>
    <w:rsid w:val="001B7037"/>
    <w:rsid w:val="001C40BD"/>
    <w:rsid w:val="001C4370"/>
    <w:rsid w:val="001D0142"/>
    <w:rsid w:val="001D0820"/>
    <w:rsid w:val="001D0EFD"/>
    <w:rsid w:val="001D1D7C"/>
    <w:rsid w:val="001D2113"/>
    <w:rsid w:val="001D3B46"/>
    <w:rsid w:val="001D4B41"/>
    <w:rsid w:val="001D67A0"/>
    <w:rsid w:val="001D6E91"/>
    <w:rsid w:val="001D783A"/>
    <w:rsid w:val="001D7A4C"/>
    <w:rsid w:val="001E042A"/>
    <w:rsid w:val="001E05D4"/>
    <w:rsid w:val="001E1F89"/>
    <w:rsid w:val="001E2320"/>
    <w:rsid w:val="001E318B"/>
    <w:rsid w:val="001E3262"/>
    <w:rsid w:val="001E41D2"/>
    <w:rsid w:val="001E7220"/>
    <w:rsid w:val="001F0186"/>
    <w:rsid w:val="001F25EE"/>
    <w:rsid w:val="001F3A75"/>
    <w:rsid w:val="001F4204"/>
    <w:rsid w:val="001F452C"/>
    <w:rsid w:val="001F4D11"/>
    <w:rsid w:val="001F5F4E"/>
    <w:rsid w:val="00200F03"/>
    <w:rsid w:val="002014A7"/>
    <w:rsid w:val="00201DAC"/>
    <w:rsid w:val="00201EB5"/>
    <w:rsid w:val="0020233D"/>
    <w:rsid w:val="0020537C"/>
    <w:rsid w:val="00205836"/>
    <w:rsid w:val="002067E5"/>
    <w:rsid w:val="00206B4C"/>
    <w:rsid w:val="00206E95"/>
    <w:rsid w:val="00206ECF"/>
    <w:rsid w:val="002131C8"/>
    <w:rsid w:val="00213FC3"/>
    <w:rsid w:val="00216CFD"/>
    <w:rsid w:val="00217292"/>
    <w:rsid w:val="002173EF"/>
    <w:rsid w:val="002218B1"/>
    <w:rsid w:val="00221C4D"/>
    <w:rsid w:val="00221FB3"/>
    <w:rsid w:val="00224174"/>
    <w:rsid w:val="00224CBA"/>
    <w:rsid w:val="00225553"/>
    <w:rsid w:val="00225969"/>
    <w:rsid w:val="00225C16"/>
    <w:rsid w:val="0022645F"/>
    <w:rsid w:val="002275B4"/>
    <w:rsid w:val="00227CCF"/>
    <w:rsid w:val="00230708"/>
    <w:rsid w:val="00232473"/>
    <w:rsid w:val="00233366"/>
    <w:rsid w:val="0023435D"/>
    <w:rsid w:val="00235152"/>
    <w:rsid w:val="00235CE0"/>
    <w:rsid w:val="00235D73"/>
    <w:rsid w:val="00237559"/>
    <w:rsid w:val="0024047B"/>
    <w:rsid w:val="00240667"/>
    <w:rsid w:val="00240CA1"/>
    <w:rsid w:val="0024529C"/>
    <w:rsid w:val="002464E9"/>
    <w:rsid w:val="00246760"/>
    <w:rsid w:val="002470A1"/>
    <w:rsid w:val="00252721"/>
    <w:rsid w:val="00253991"/>
    <w:rsid w:val="00253D25"/>
    <w:rsid w:val="00256BD4"/>
    <w:rsid w:val="0026086F"/>
    <w:rsid w:val="00261890"/>
    <w:rsid w:val="00261FD8"/>
    <w:rsid w:val="00262F42"/>
    <w:rsid w:val="00263A9E"/>
    <w:rsid w:val="002640BF"/>
    <w:rsid w:val="002649B6"/>
    <w:rsid w:val="00264ED0"/>
    <w:rsid w:val="00266322"/>
    <w:rsid w:val="002669BC"/>
    <w:rsid w:val="002674E8"/>
    <w:rsid w:val="00270799"/>
    <w:rsid w:val="00270E9F"/>
    <w:rsid w:val="00272D21"/>
    <w:rsid w:val="002743A7"/>
    <w:rsid w:val="00274B98"/>
    <w:rsid w:val="00274CDB"/>
    <w:rsid w:val="00281344"/>
    <w:rsid w:val="0028138B"/>
    <w:rsid w:val="00281596"/>
    <w:rsid w:val="0028291F"/>
    <w:rsid w:val="00282C6C"/>
    <w:rsid w:val="00286B5A"/>
    <w:rsid w:val="0028704C"/>
    <w:rsid w:val="0028765E"/>
    <w:rsid w:val="00290C89"/>
    <w:rsid w:val="00291FA9"/>
    <w:rsid w:val="00292FB4"/>
    <w:rsid w:val="0029474D"/>
    <w:rsid w:val="00297EDA"/>
    <w:rsid w:val="002A0B27"/>
    <w:rsid w:val="002A2483"/>
    <w:rsid w:val="002A29F6"/>
    <w:rsid w:val="002A3C5F"/>
    <w:rsid w:val="002A4264"/>
    <w:rsid w:val="002A4C6B"/>
    <w:rsid w:val="002A690F"/>
    <w:rsid w:val="002A7516"/>
    <w:rsid w:val="002B04E7"/>
    <w:rsid w:val="002B19D0"/>
    <w:rsid w:val="002B1C00"/>
    <w:rsid w:val="002B2069"/>
    <w:rsid w:val="002B2B69"/>
    <w:rsid w:val="002B39AB"/>
    <w:rsid w:val="002B7883"/>
    <w:rsid w:val="002C0707"/>
    <w:rsid w:val="002C0CCF"/>
    <w:rsid w:val="002C15B2"/>
    <w:rsid w:val="002C170C"/>
    <w:rsid w:val="002C433B"/>
    <w:rsid w:val="002C4437"/>
    <w:rsid w:val="002C642E"/>
    <w:rsid w:val="002C6482"/>
    <w:rsid w:val="002C76D9"/>
    <w:rsid w:val="002D0B8F"/>
    <w:rsid w:val="002D1828"/>
    <w:rsid w:val="002D1F84"/>
    <w:rsid w:val="002D2EF7"/>
    <w:rsid w:val="002D3147"/>
    <w:rsid w:val="002D3592"/>
    <w:rsid w:val="002D3FE7"/>
    <w:rsid w:val="002D694D"/>
    <w:rsid w:val="002D6962"/>
    <w:rsid w:val="002D7CD2"/>
    <w:rsid w:val="002E01BB"/>
    <w:rsid w:val="002E01F7"/>
    <w:rsid w:val="002E03D1"/>
    <w:rsid w:val="002E239F"/>
    <w:rsid w:val="002E277F"/>
    <w:rsid w:val="002E3CDC"/>
    <w:rsid w:val="002E470E"/>
    <w:rsid w:val="002E6A10"/>
    <w:rsid w:val="002E6EA6"/>
    <w:rsid w:val="002E7830"/>
    <w:rsid w:val="002E7886"/>
    <w:rsid w:val="002F0649"/>
    <w:rsid w:val="002F074A"/>
    <w:rsid w:val="002F1CBE"/>
    <w:rsid w:val="002F3DDD"/>
    <w:rsid w:val="002F4494"/>
    <w:rsid w:val="002F65EE"/>
    <w:rsid w:val="002F66A9"/>
    <w:rsid w:val="002F6D8D"/>
    <w:rsid w:val="002F7700"/>
    <w:rsid w:val="002F7B9F"/>
    <w:rsid w:val="003003CF"/>
    <w:rsid w:val="00301F0E"/>
    <w:rsid w:val="00302388"/>
    <w:rsid w:val="00304678"/>
    <w:rsid w:val="003059B9"/>
    <w:rsid w:val="00311E5F"/>
    <w:rsid w:val="00314F9E"/>
    <w:rsid w:val="0031620C"/>
    <w:rsid w:val="003162A5"/>
    <w:rsid w:val="0031632A"/>
    <w:rsid w:val="00317F3B"/>
    <w:rsid w:val="00320173"/>
    <w:rsid w:val="0032185D"/>
    <w:rsid w:val="003227ED"/>
    <w:rsid w:val="00323F18"/>
    <w:rsid w:val="00324FF3"/>
    <w:rsid w:val="003266AD"/>
    <w:rsid w:val="0033067F"/>
    <w:rsid w:val="0033219A"/>
    <w:rsid w:val="00332A44"/>
    <w:rsid w:val="00333054"/>
    <w:rsid w:val="00333920"/>
    <w:rsid w:val="0033540C"/>
    <w:rsid w:val="0033646F"/>
    <w:rsid w:val="0033776D"/>
    <w:rsid w:val="00341369"/>
    <w:rsid w:val="00341749"/>
    <w:rsid w:val="00342C28"/>
    <w:rsid w:val="003432E8"/>
    <w:rsid w:val="00343BC7"/>
    <w:rsid w:val="00344BCD"/>
    <w:rsid w:val="00346B16"/>
    <w:rsid w:val="003477BE"/>
    <w:rsid w:val="00350F85"/>
    <w:rsid w:val="00352F75"/>
    <w:rsid w:val="003553B7"/>
    <w:rsid w:val="00356D09"/>
    <w:rsid w:val="00361167"/>
    <w:rsid w:val="00361D9D"/>
    <w:rsid w:val="00364FF2"/>
    <w:rsid w:val="00367BD5"/>
    <w:rsid w:val="00370004"/>
    <w:rsid w:val="00371591"/>
    <w:rsid w:val="003719BC"/>
    <w:rsid w:val="00371B8E"/>
    <w:rsid w:val="00371EA3"/>
    <w:rsid w:val="003725FB"/>
    <w:rsid w:val="00372AD7"/>
    <w:rsid w:val="00372DE3"/>
    <w:rsid w:val="003760EE"/>
    <w:rsid w:val="00377DC0"/>
    <w:rsid w:val="0038078A"/>
    <w:rsid w:val="00381D3A"/>
    <w:rsid w:val="00383798"/>
    <w:rsid w:val="00386487"/>
    <w:rsid w:val="003864F8"/>
    <w:rsid w:val="0039023E"/>
    <w:rsid w:val="00391182"/>
    <w:rsid w:val="00391E2B"/>
    <w:rsid w:val="00392E4D"/>
    <w:rsid w:val="00393805"/>
    <w:rsid w:val="0039621D"/>
    <w:rsid w:val="003A0114"/>
    <w:rsid w:val="003A0DDF"/>
    <w:rsid w:val="003A19EF"/>
    <w:rsid w:val="003A1B92"/>
    <w:rsid w:val="003A3C66"/>
    <w:rsid w:val="003A476A"/>
    <w:rsid w:val="003A4968"/>
    <w:rsid w:val="003A49F7"/>
    <w:rsid w:val="003B1DF8"/>
    <w:rsid w:val="003B3887"/>
    <w:rsid w:val="003B48DA"/>
    <w:rsid w:val="003B5C0A"/>
    <w:rsid w:val="003C0FED"/>
    <w:rsid w:val="003C2B20"/>
    <w:rsid w:val="003C2C8C"/>
    <w:rsid w:val="003C327D"/>
    <w:rsid w:val="003C3F87"/>
    <w:rsid w:val="003C3FBE"/>
    <w:rsid w:val="003C7146"/>
    <w:rsid w:val="003D13B4"/>
    <w:rsid w:val="003D2A18"/>
    <w:rsid w:val="003D45B2"/>
    <w:rsid w:val="003D5ACB"/>
    <w:rsid w:val="003D71C8"/>
    <w:rsid w:val="003D725C"/>
    <w:rsid w:val="003D77B6"/>
    <w:rsid w:val="003E06E6"/>
    <w:rsid w:val="003E1C25"/>
    <w:rsid w:val="003E7838"/>
    <w:rsid w:val="003E7CF3"/>
    <w:rsid w:val="003F0BCE"/>
    <w:rsid w:val="003F3282"/>
    <w:rsid w:val="003F3C58"/>
    <w:rsid w:val="003F4341"/>
    <w:rsid w:val="003F4B95"/>
    <w:rsid w:val="003F4BE4"/>
    <w:rsid w:val="003F4FA7"/>
    <w:rsid w:val="003F522E"/>
    <w:rsid w:val="003F6771"/>
    <w:rsid w:val="004006C2"/>
    <w:rsid w:val="004008A1"/>
    <w:rsid w:val="00403C8C"/>
    <w:rsid w:val="00404F25"/>
    <w:rsid w:val="004106FC"/>
    <w:rsid w:val="00410E8F"/>
    <w:rsid w:val="00410EB3"/>
    <w:rsid w:val="0041290A"/>
    <w:rsid w:val="00412B4F"/>
    <w:rsid w:val="004137D6"/>
    <w:rsid w:val="00413D38"/>
    <w:rsid w:val="0041473C"/>
    <w:rsid w:val="004175D2"/>
    <w:rsid w:val="004202DE"/>
    <w:rsid w:val="00421DF8"/>
    <w:rsid w:val="00421EA5"/>
    <w:rsid w:val="00422FB3"/>
    <w:rsid w:val="004235A4"/>
    <w:rsid w:val="00423BA4"/>
    <w:rsid w:val="004240B4"/>
    <w:rsid w:val="00426D21"/>
    <w:rsid w:val="00426DD7"/>
    <w:rsid w:val="0042723D"/>
    <w:rsid w:val="0042742A"/>
    <w:rsid w:val="0043077E"/>
    <w:rsid w:val="004318C5"/>
    <w:rsid w:val="00431EED"/>
    <w:rsid w:val="004339D5"/>
    <w:rsid w:val="004343D3"/>
    <w:rsid w:val="004361C5"/>
    <w:rsid w:val="00437205"/>
    <w:rsid w:val="00437C3E"/>
    <w:rsid w:val="004404BA"/>
    <w:rsid w:val="0044246E"/>
    <w:rsid w:val="00443282"/>
    <w:rsid w:val="00443476"/>
    <w:rsid w:val="00446637"/>
    <w:rsid w:val="00446931"/>
    <w:rsid w:val="00446E5E"/>
    <w:rsid w:val="00446E9B"/>
    <w:rsid w:val="00447BC3"/>
    <w:rsid w:val="00447C8E"/>
    <w:rsid w:val="004501EB"/>
    <w:rsid w:val="0045128C"/>
    <w:rsid w:val="004521F6"/>
    <w:rsid w:val="00452C00"/>
    <w:rsid w:val="00456357"/>
    <w:rsid w:val="0045759F"/>
    <w:rsid w:val="00457B43"/>
    <w:rsid w:val="004611C8"/>
    <w:rsid w:val="004614E5"/>
    <w:rsid w:val="004614EF"/>
    <w:rsid w:val="00462115"/>
    <w:rsid w:val="00465937"/>
    <w:rsid w:val="00466942"/>
    <w:rsid w:val="00467784"/>
    <w:rsid w:val="0047022C"/>
    <w:rsid w:val="004709A9"/>
    <w:rsid w:val="004709DA"/>
    <w:rsid w:val="00471B3C"/>
    <w:rsid w:val="00471F52"/>
    <w:rsid w:val="00474810"/>
    <w:rsid w:val="00474AEC"/>
    <w:rsid w:val="00474F62"/>
    <w:rsid w:val="00486A26"/>
    <w:rsid w:val="004904B0"/>
    <w:rsid w:val="00491F12"/>
    <w:rsid w:val="004935FD"/>
    <w:rsid w:val="00494616"/>
    <w:rsid w:val="004A1318"/>
    <w:rsid w:val="004A3292"/>
    <w:rsid w:val="004A48E5"/>
    <w:rsid w:val="004A4911"/>
    <w:rsid w:val="004A7AB8"/>
    <w:rsid w:val="004B11D2"/>
    <w:rsid w:val="004B30DD"/>
    <w:rsid w:val="004B340A"/>
    <w:rsid w:val="004B58B2"/>
    <w:rsid w:val="004B687A"/>
    <w:rsid w:val="004B7B2B"/>
    <w:rsid w:val="004C15FA"/>
    <w:rsid w:val="004C2102"/>
    <w:rsid w:val="004C26DC"/>
    <w:rsid w:val="004C413D"/>
    <w:rsid w:val="004C43BF"/>
    <w:rsid w:val="004C5C8B"/>
    <w:rsid w:val="004C60D8"/>
    <w:rsid w:val="004C6280"/>
    <w:rsid w:val="004C6451"/>
    <w:rsid w:val="004C6ACB"/>
    <w:rsid w:val="004C7821"/>
    <w:rsid w:val="004D0239"/>
    <w:rsid w:val="004D04CC"/>
    <w:rsid w:val="004D112C"/>
    <w:rsid w:val="004D1901"/>
    <w:rsid w:val="004D27C8"/>
    <w:rsid w:val="004D2AB1"/>
    <w:rsid w:val="004D3709"/>
    <w:rsid w:val="004D3DFB"/>
    <w:rsid w:val="004D43A0"/>
    <w:rsid w:val="004D603A"/>
    <w:rsid w:val="004E0113"/>
    <w:rsid w:val="004E0667"/>
    <w:rsid w:val="004E0836"/>
    <w:rsid w:val="004E0E52"/>
    <w:rsid w:val="004E0F9D"/>
    <w:rsid w:val="004E163D"/>
    <w:rsid w:val="004E419E"/>
    <w:rsid w:val="004E4C6B"/>
    <w:rsid w:val="004E607A"/>
    <w:rsid w:val="004E75C6"/>
    <w:rsid w:val="004F022A"/>
    <w:rsid w:val="004F1AC6"/>
    <w:rsid w:val="004F3F41"/>
    <w:rsid w:val="004F4B22"/>
    <w:rsid w:val="004F5F18"/>
    <w:rsid w:val="004F775F"/>
    <w:rsid w:val="004F7B32"/>
    <w:rsid w:val="004F7CE9"/>
    <w:rsid w:val="005005A2"/>
    <w:rsid w:val="00500855"/>
    <w:rsid w:val="00500EE1"/>
    <w:rsid w:val="00501113"/>
    <w:rsid w:val="00501643"/>
    <w:rsid w:val="00501829"/>
    <w:rsid w:val="00510475"/>
    <w:rsid w:val="00516035"/>
    <w:rsid w:val="00517BD7"/>
    <w:rsid w:val="005201DC"/>
    <w:rsid w:val="005203EE"/>
    <w:rsid w:val="00522970"/>
    <w:rsid w:val="00523468"/>
    <w:rsid w:val="00524089"/>
    <w:rsid w:val="00524476"/>
    <w:rsid w:val="00524C45"/>
    <w:rsid w:val="0052517C"/>
    <w:rsid w:val="0052607D"/>
    <w:rsid w:val="0052681D"/>
    <w:rsid w:val="005308CB"/>
    <w:rsid w:val="005308DE"/>
    <w:rsid w:val="005310F2"/>
    <w:rsid w:val="00531658"/>
    <w:rsid w:val="00531946"/>
    <w:rsid w:val="0053241B"/>
    <w:rsid w:val="00532777"/>
    <w:rsid w:val="00533464"/>
    <w:rsid w:val="005348AB"/>
    <w:rsid w:val="005355B4"/>
    <w:rsid w:val="005375B3"/>
    <w:rsid w:val="0053794A"/>
    <w:rsid w:val="00540EDF"/>
    <w:rsid w:val="00541530"/>
    <w:rsid w:val="00541DE1"/>
    <w:rsid w:val="005434C5"/>
    <w:rsid w:val="005451BE"/>
    <w:rsid w:val="00547671"/>
    <w:rsid w:val="005502CB"/>
    <w:rsid w:val="0055247E"/>
    <w:rsid w:val="005527CF"/>
    <w:rsid w:val="00553015"/>
    <w:rsid w:val="00555086"/>
    <w:rsid w:val="00556573"/>
    <w:rsid w:val="00556820"/>
    <w:rsid w:val="00556E3A"/>
    <w:rsid w:val="00557193"/>
    <w:rsid w:val="00561066"/>
    <w:rsid w:val="005610E6"/>
    <w:rsid w:val="00561B82"/>
    <w:rsid w:val="005643FD"/>
    <w:rsid w:val="005646BA"/>
    <w:rsid w:val="0056564D"/>
    <w:rsid w:val="00565C26"/>
    <w:rsid w:val="0056699B"/>
    <w:rsid w:val="00566BF1"/>
    <w:rsid w:val="00567E15"/>
    <w:rsid w:val="005703C3"/>
    <w:rsid w:val="00571EB3"/>
    <w:rsid w:val="005762CE"/>
    <w:rsid w:val="00576B96"/>
    <w:rsid w:val="005772E4"/>
    <w:rsid w:val="00580B9C"/>
    <w:rsid w:val="00583317"/>
    <w:rsid w:val="00584D85"/>
    <w:rsid w:val="00585640"/>
    <w:rsid w:val="0058640B"/>
    <w:rsid w:val="005901EC"/>
    <w:rsid w:val="00592585"/>
    <w:rsid w:val="0059377F"/>
    <w:rsid w:val="00595511"/>
    <w:rsid w:val="00595679"/>
    <w:rsid w:val="005A00AC"/>
    <w:rsid w:val="005A0DE7"/>
    <w:rsid w:val="005A20FD"/>
    <w:rsid w:val="005A4560"/>
    <w:rsid w:val="005A5840"/>
    <w:rsid w:val="005A7765"/>
    <w:rsid w:val="005B27AD"/>
    <w:rsid w:val="005B37AC"/>
    <w:rsid w:val="005B4E92"/>
    <w:rsid w:val="005B4F12"/>
    <w:rsid w:val="005B5DC3"/>
    <w:rsid w:val="005B7BA1"/>
    <w:rsid w:val="005C0288"/>
    <w:rsid w:val="005C25D9"/>
    <w:rsid w:val="005C4A65"/>
    <w:rsid w:val="005C5004"/>
    <w:rsid w:val="005C523E"/>
    <w:rsid w:val="005C5F31"/>
    <w:rsid w:val="005C65C8"/>
    <w:rsid w:val="005C7994"/>
    <w:rsid w:val="005D0A85"/>
    <w:rsid w:val="005D1AE7"/>
    <w:rsid w:val="005D2382"/>
    <w:rsid w:val="005D318D"/>
    <w:rsid w:val="005D60F0"/>
    <w:rsid w:val="005D641C"/>
    <w:rsid w:val="005E0504"/>
    <w:rsid w:val="005E5ABB"/>
    <w:rsid w:val="005F2FA9"/>
    <w:rsid w:val="005F344B"/>
    <w:rsid w:val="005F3594"/>
    <w:rsid w:val="005F4831"/>
    <w:rsid w:val="005F53D6"/>
    <w:rsid w:val="005F65A2"/>
    <w:rsid w:val="005F74E7"/>
    <w:rsid w:val="005F7CA8"/>
    <w:rsid w:val="00602273"/>
    <w:rsid w:val="00602412"/>
    <w:rsid w:val="006059BB"/>
    <w:rsid w:val="00605D8A"/>
    <w:rsid w:val="00605F6F"/>
    <w:rsid w:val="006073F9"/>
    <w:rsid w:val="00607BA5"/>
    <w:rsid w:val="00610497"/>
    <w:rsid w:val="00611CDA"/>
    <w:rsid w:val="00611E70"/>
    <w:rsid w:val="0061292E"/>
    <w:rsid w:val="006133A0"/>
    <w:rsid w:val="00613A80"/>
    <w:rsid w:val="00613D7C"/>
    <w:rsid w:val="00613ECA"/>
    <w:rsid w:val="0061486D"/>
    <w:rsid w:val="00617A8C"/>
    <w:rsid w:val="00620A65"/>
    <w:rsid w:val="00621462"/>
    <w:rsid w:val="00623726"/>
    <w:rsid w:val="00624A1A"/>
    <w:rsid w:val="0062536B"/>
    <w:rsid w:val="00626691"/>
    <w:rsid w:val="00627854"/>
    <w:rsid w:val="00631B1C"/>
    <w:rsid w:val="00632A9A"/>
    <w:rsid w:val="0063518D"/>
    <w:rsid w:val="00636DDF"/>
    <w:rsid w:val="00640E95"/>
    <w:rsid w:val="0064278F"/>
    <w:rsid w:val="006429E3"/>
    <w:rsid w:val="00643B73"/>
    <w:rsid w:val="00644BBB"/>
    <w:rsid w:val="00644ED6"/>
    <w:rsid w:val="006472D0"/>
    <w:rsid w:val="00647B16"/>
    <w:rsid w:val="0065114E"/>
    <w:rsid w:val="00652A8D"/>
    <w:rsid w:val="00652BE2"/>
    <w:rsid w:val="00652C5B"/>
    <w:rsid w:val="0065349D"/>
    <w:rsid w:val="00654529"/>
    <w:rsid w:val="0065459A"/>
    <w:rsid w:val="00655C5B"/>
    <w:rsid w:val="00655FE4"/>
    <w:rsid w:val="00656487"/>
    <w:rsid w:val="00657D19"/>
    <w:rsid w:val="0066343E"/>
    <w:rsid w:val="00664B55"/>
    <w:rsid w:val="00665BDB"/>
    <w:rsid w:val="00666047"/>
    <w:rsid w:val="00666E5C"/>
    <w:rsid w:val="00667C69"/>
    <w:rsid w:val="006710BF"/>
    <w:rsid w:val="00671527"/>
    <w:rsid w:val="00671FAB"/>
    <w:rsid w:val="00674BAB"/>
    <w:rsid w:val="00680E8C"/>
    <w:rsid w:val="006815FE"/>
    <w:rsid w:val="006826B7"/>
    <w:rsid w:val="00682A26"/>
    <w:rsid w:val="00683484"/>
    <w:rsid w:val="00684956"/>
    <w:rsid w:val="0068604E"/>
    <w:rsid w:val="00686753"/>
    <w:rsid w:val="00693FA2"/>
    <w:rsid w:val="00695537"/>
    <w:rsid w:val="006962AB"/>
    <w:rsid w:val="006966F2"/>
    <w:rsid w:val="00696C09"/>
    <w:rsid w:val="006A2195"/>
    <w:rsid w:val="006A255F"/>
    <w:rsid w:val="006A27F3"/>
    <w:rsid w:val="006A3C6A"/>
    <w:rsid w:val="006A3D81"/>
    <w:rsid w:val="006A3EC1"/>
    <w:rsid w:val="006A5E6F"/>
    <w:rsid w:val="006A75A3"/>
    <w:rsid w:val="006B1490"/>
    <w:rsid w:val="006B27FA"/>
    <w:rsid w:val="006B2DF0"/>
    <w:rsid w:val="006B619A"/>
    <w:rsid w:val="006C086A"/>
    <w:rsid w:val="006C2F48"/>
    <w:rsid w:val="006C358B"/>
    <w:rsid w:val="006C62F9"/>
    <w:rsid w:val="006C754A"/>
    <w:rsid w:val="006C7D51"/>
    <w:rsid w:val="006D1684"/>
    <w:rsid w:val="006D20FE"/>
    <w:rsid w:val="006D25F6"/>
    <w:rsid w:val="006D41C0"/>
    <w:rsid w:val="006D45CF"/>
    <w:rsid w:val="006D5635"/>
    <w:rsid w:val="006D65C1"/>
    <w:rsid w:val="006D6DAE"/>
    <w:rsid w:val="006D7E92"/>
    <w:rsid w:val="006E2286"/>
    <w:rsid w:val="006E25DB"/>
    <w:rsid w:val="006E26A0"/>
    <w:rsid w:val="006E3957"/>
    <w:rsid w:val="006E4AC0"/>
    <w:rsid w:val="006E4FB7"/>
    <w:rsid w:val="006F0BC0"/>
    <w:rsid w:val="006F11A3"/>
    <w:rsid w:val="006F3EBB"/>
    <w:rsid w:val="006F40AF"/>
    <w:rsid w:val="006F4383"/>
    <w:rsid w:val="006F45AE"/>
    <w:rsid w:val="006F57AE"/>
    <w:rsid w:val="006F5D12"/>
    <w:rsid w:val="006F6FC1"/>
    <w:rsid w:val="007004F8"/>
    <w:rsid w:val="0070051D"/>
    <w:rsid w:val="007012D9"/>
    <w:rsid w:val="0070227A"/>
    <w:rsid w:val="0070357E"/>
    <w:rsid w:val="007057F3"/>
    <w:rsid w:val="007110EB"/>
    <w:rsid w:val="00712AC8"/>
    <w:rsid w:val="00712E98"/>
    <w:rsid w:val="007135D9"/>
    <w:rsid w:val="00717EAC"/>
    <w:rsid w:val="0072066B"/>
    <w:rsid w:val="00720B1B"/>
    <w:rsid w:val="00722C9F"/>
    <w:rsid w:val="007248FD"/>
    <w:rsid w:val="0072554D"/>
    <w:rsid w:val="00725FA7"/>
    <w:rsid w:val="00726880"/>
    <w:rsid w:val="00726DD7"/>
    <w:rsid w:val="00730B02"/>
    <w:rsid w:val="00732627"/>
    <w:rsid w:val="0073288E"/>
    <w:rsid w:val="007414FE"/>
    <w:rsid w:val="00742DCB"/>
    <w:rsid w:val="0074418F"/>
    <w:rsid w:val="00745EEA"/>
    <w:rsid w:val="00746E37"/>
    <w:rsid w:val="00747A8B"/>
    <w:rsid w:val="0075251F"/>
    <w:rsid w:val="00753DB9"/>
    <w:rsid w:val="00754E86"/>
    <w:rsid w:val="00755E72"/>
    <w:rsid w:val="00756253"/>
    <w:rsid w:val="00756344"/>
    <w:rsid w:val="00756834"/>
    <w:rsid w:val="007569A7"/>
    <w:rsid w:val="00761991"/>
    <w:rsid w:val="007633FF"/>
    <w:rsid w:val="00766AB8"/>
    <w:rsid w:val="00767BFF"/>
    <w:rsid w:val="00770270"/>
    <w:rsid w:val="00771732"/>
    <w:rsid w:val="00771B5D"/>
    <w:rsid w:val="00771B66"/>
    <w:rsid w:val="00771FAD"/>
    <w:rsid w:val="00773D0B"/>
    <w:rsid w:val="00773F74"/>
    <w:rsid w:val="0077476E"/>
    <w:rsid w:val="00780C8A"/>
    <w:rsid w:val="00781597"/>
    <w:rsid w:val="0078442F"/>
    <w:rsid w:val="007846ED"/>
    <w:rsid w:val="00785661"/>
    <w:rsid w:val="00786048"/>
    <w:rsid w:val="00790E3D"/>
    <w:rsid w:val="00793367"/>
    <w:rsid w:val="00796FA1"/>
    <w:rsid w:val="00797DCE"/>
    <w:rsid w:val="007A0269"/>
    <w:rsid w:val="007A0C1D"/>
    <w:rsid w:val="007A2340"/>
    <w:rsid w:val="007A63CD"/>
    <w:rsid w:val="007A6906"/>
    <w:rsid w:val="007A6B3B"/>
    <w:rsid w:val="007A6DB9"/>
    <w:rsid w:val="007A7C46"/>
    <w:rsid w:val="007B1EA3"/>
    <w:rsid w:val="007B3304"/>
    <w:rsid w:val="007B5892"/>
    <w:rsid w:val="007B5E1E"/>
    <w:rsid w:val="007B6994"/>
    <w:rsid w:val="007B7BD1"/>
    <w:rsid w:val="007C1A2F"/>
    <w:rsid w:val="007C287D"/>
    <w:rsid w:val="007C3D3B"/>
    <w:rsid w:val="007C5593"/>
    <w:rsid w:val="007C7D13"/>
    <w:rsid w:val="007D2C6E"/>
    <w:rsid w:val="007D5385"/>
    <w:rsid w:val="007E012C"/>
    <w:rsid w:val="007E1519"/>
    <w:rsid w:val="007E3D22"/>
    <w:rsid w:val="007E44C9"/>
    <w:rsid w:val="007E49BD"/>
    <w:rsid w:val="007E4C0D"/>
    <w:rsid w:val="007E4CA0"/>
    <w:rsid w:val="007E50C3"/>
    <w:rsid w:val="007E64C4"/>
    <w:rsid w:val="007E74EE"/>
    <w:rsid w:val="007E7BDE"/>
    <w:rsid w:val="007F2D9C"/>
    <w:rsid w:val="007F48D5"/>
    <w:rsid w:val="007F50FA"/>
    <w:rsid w:val="00801FF0"/>
    <w:rsid w:val="00802B9E"/>
    <w:rsid w:val="00803F85"/>
    <w:rsid w:val="00804633"/>
    <w:rsid w:val="00804F00"/>
    <w:rsid w:val="008050A4"/>
    <w:rsid w:val="008065CD"/>
    <w:rsid w:val="0080754A"/>
    <w:rsid w:val="0080772B"/>
    <w:rsid w:val="00810038"/>
    <w:rsid w:val="0081004C"/>
    <w:rsid w:val="00810CAF"/>
    <w:rsid w:val="00810DA8"/>
    <w:rsid w:val="00810F9F"/>
    <w:rsid w:val="00813C67"/>
    <w:rsid w:val="008149DF"/>
    <w:rsid w:val="008153A7"/>
    <w:rsid w:val="00817784"/>
    <w:rsid w:val="00817F51"/>
    <w:rsid w:val="008204EF"/>
    <w:rsid w:val="008225E2"/>
    <w:rsid w:val="008233F1"/>
    <w:rsid w:val="008240E4"/>
    <w:rsid w:val="008308D8"/>
    <w:rsid w:val="00831535"/>
    <w:rsid w:val="00832308"/>
    <w:rsid w:val="008326D4"/>
    <w:rsid w:val="008328F8"/>
    <w:rsid w:val="00833BA4"/>
    <w:rsid w:val="00834DAF"/>
    <w:rsid w:val="008357DD"/>
    <w:rsid w:val="0083585A"/>
    <w:rsid w:val="00835D9A"/>
    <w:rsid w:val="008372D6"/>
    <w:rsid w:val="00840E9A"/>
    <w:rsid w:val="00841D87"/>
    <w:rsid w:val="00842515"/>
    <w:rsid w:val="00842DDA"/>
    <w:rsid w:val="00842E06"/>
    <w:rsid w:val="00845753"/>
    <w:rsid w:val="008474F2"/>
    <w:rsid w:val="00847ED5"/>
    <w:rsid w:val="0085067E"/>
    <w:rsid w:val="0085196A"/>
    <w:rsid w:val="00851B53"/>
    <w:rsid w:val="00851B8A"/>
    <w:rsid w:val="00852497"/>
    <w:rsid w:val="0085321C"/>
    <w:rsid w:val="008540A0"/>
    <w:rsid w:val="00855023"/>
    <w:rsid w:val="008552F8"/>
    <w:rsid w:val="00856383"/>
    <w:rsid w:val="00857B47"/>
    <w:rsid w:val="008628EA"/>
    <w:rsid w:val="00863537"/>
    <w:rsid w:val="00863BA2"/>
    <w:rsid w:val="0086427E"/>
    <w:rsid w:val="008659A5"/>
    <w:rsid w:val="008668D9"/>
    <w:rsid w:val="008672C4"/>
    <w:rsid w:val="00871400"/>
    <w:rsid w:val="008724F1"/>
    <w:rsid w:val="00872CE1"/>
    <w:rsid w:val="00873604"/>
    <w:rsid w:val="00874EB9"/>
    <w:rsid w:val="008753D9"/>
    <w:rsid w:val="00875F3D"/>
    <w:rsid w:val="00877357"/>
    <w:rsid w:val="008777B3"/>
    <w:rsid w:val="008803E1"/>
    <w:rsid w:val="008833CC"/>
    <w:rsid w:val="008834A4"/>
    <w:rsid w:val="00883CC8"/>
    <w:rsid w:val="00886E67"/>
    <w:rsid w:val="008877A0"/>
    <w:rsid w:val="00890624"/>
    <w:rsid w:val="008907D3"/>
    <w:rsid w:val="00891979"/>
    <w:rsid w:val="008928DF"/>
    <w:rsid w:val="008945FF"/>
    <w:rsid w:val="00895884"/>
    <w:rsid w:val="00897307"/>
    <w:rsid w:val="00897F36"/>
    <w:rsid w:val="008A0960"/>
    <w:rsid w:val="008A1564"/>
    <w:rsid w:val="008A2CA1"/>
    <w:rsid w:val="008A316B"/>
    <w:rsid w:val="008A32D7"/>
    <w:rsid w:val="008A4903"/>
    <w:rsid w:val="008A5641"/>
    <w:rsid w:val="008A62CB"/>
    <w:rsid w:val="008A6BC0"/>
    <w:rsid w:val="008A7358"/>
    <w:rsid w:val="008B02C2"/>
    <w:rsid w:val="008B3872"/>
    <w:rsid w:val="008B3B95"/>
    <w:rsid w:val="008B422C"/>
    <w:rsid w:val="008B5F15"/>
    <w:rsid w:val="008B6F11"/>
    <w:rsid w:val="008B7EC9"/>
    <w:rsid w:val="008C2B0A"/>
    <w:rsid w:val="008C6211"/>
    <w:rsid w:val="008C7526"/>
    <w:rsid w:val="008D0478"/>
    <w:rsid w:val="008D10E5"/>
    <w:rsid w:val="008D269C"/>
    <w:rsid w:val="008D3544"/>
    <w:rsid w:val="008D4A5A"/>
    <w:rsid w:val="008D5043"/>
    <w:rsid w:val="008D5F83"/>
    <w:rsid w:val="008E071C"/>
    <w:rsid w:val="008E0F03"/>
    <w:rsid w:val="008E4357"/>
    <w:rsid w:val="008E6186"/>
    <w:rsid w:val="008E7F59"/>
    <w:rsid w:val="008F03CA"/>
    <w:rsid w:val="008F050F"/>
    <w:rsid w:val="008F299B"/>
    <w:rsid w:val="008F5B8C"/>
    <w:rsid w:val="008F5B99"/>
    <w:rsid w:val="008F67D0"/>
    <w:rsid w:val="008F6CC4"/>
    <w:rsid w:val="009017B1"/>
    <w:rsid w:val="00902DEB"/>
    <w:rsid w:val="0090324C"/>
    <w:rsid w:val="00905D39"/>
    <w:rsid w:val="00906EF6"/>
    <w:rsid w:val="0090706D"/>
    <w:rsid w:val="009077FF"/>
    <w:rsid w:val="009116A5"/>
    <w:rsid w:val="00911EE2"/>
    <w:rsid w:val="00912400"/>
    <w:rsid w:val="009125F0"/>
    <w:rsid w:val="009138B5"/>
    <w:rsid w:val="00913C00"/>
    <w:rsid w:val="00914293"/>
    <w:rsid w:val="00914AB9"/>
    <w:rsid w:val="00914DA7"/>
    <w:rsid w:val="009159F2"/>
    <w:rsid w:val="0091629B"/>
    <w:rsid w:val="00917104"/>
    <w:rsid w:val="009175FA"/>
    <w:rsid w:val="00917DCF"/>
    <w:rsid w:val="00920982"/>
    <w:rsid w:val="00920A42"/>
    <w:rsid w:val="00921597"/>
    <w:rsid w:val="00921F31"/>
    <w:rsid w:val="0092208B"/>
    <w:rsid w:val="0092272E"/>
    <w:rsid w:val="00923607"/>
    <w:rsid w:val="009256CD"/>
    <w:rsid w:val="00925C20"/>
    <w:rsid w:val="00930F83"/>
    <w:rsid w:val="00934428"/>
    <w:rsid w:val="0094052A"/>
    <w:rsid w:val="009424CD"/>
    <w:rsid w:val="00943803"/>
    <w:rsid w:val="00944F1D"/>
    <w:rsid w:val="00944F3D"/>
    <w:rsid w:val="009454FD"/>
    <w:rsid w:val="00945C30"/>
    <w:rsid w:val="00946686"/>
    <w:rsid w:val="00946BE4"/>
    <w:rsid w:val="00951CFE"/>
    <w:rsid w:val="009535EF"/>
    <w:rsid w:val="00953A2A"/>
    <w:rsid w:val="00955D5E"/>
    <w:rsid w:val="009607C5"/>
    <w:rsid w:val="00961EBE"/>
    <w:rsid w:val="00962465"/>
    <w:rsid w:val="00962A22"/>
    <w:rsid w:val="009679A8"/>
    <w:rsid w:val="00967B5F"/>
    <w:rsid w:val="00971545"/>
    <w:rsid w:val="00974BB5"/>
    <w:rsid w:val="009750EF"/>
    <w:rsid w:val="009755CE"/>
    <w:rsid w:val="0097573C"/>
    <w:rsid w:val="009760D0"/>
    <w:rsid w:val="00976E48"/>
    <w:rsid w:val="00981279"/>
    <w:rsid w:val="00981E8B"/>
    <w:rsid w:val="0098263E"/>
    <w:rsid w:val="00982DEA"/>
    <w:rsid w:val="00984844"/>
    <w:rsid w:val="009852BE"/>
    <w:rsid w:val="009861C6"/>
    <w:rsid w:val="00987391"/>
    <w:rsid w:val="00987AFC"/>
    <w:rsid w:val="00990F67"/>
    <w:rsid w:val="0099365A"/>
    <w:rsid w:val="0099440A"/>
    <w:rsid w:val="00994627"/>
    <w:rsid w:val="00997621"/>
    <w:rsid w:val="009A16AC"/>
    <w:rsid w:val="009A19D0"/>
    <w:rsid w:val="009A2555"/>
    <w:rsid w:val="009A2A9A"/>
    <w:rsid w:val="009A369D"/>
    <w:rsid w:val="009A4E17"/>
    <w:rsid w:val="009A521E"/>
    <w:rsid w:val="009A778F"/>
    <w:rsid w:val="009B2E72"/>
    <w:rsid w:val="009B4D0C"/>
    <w:rsid w:val="009B5546"/>
    <w:rsid w:val="009B5652"/>
    <w:rsid w:val="009B5B08"/>
    <w:rsid w:val="009B6449"/>
    <w:rsid w:val="009B6ABB"/>
    <w:rsid w:val="009B6CD0"/>
    <w:rsid w:val="009C16DB"/>
    <w:rsid w:val="009C21B1"/>
    <w:rsid w:val="009C2D3C"/>
    <w:rsid w:val="009C2EA0"/>
    <w:rsid w:val="009C341D"/>
    <w:rsid w:val="009C41C0"/>
    <w:rsid w:val="009C62FE"/>
    <w:rsid w:val="009C75DA"/>
    <w:rsid w:val="009D16DB"/>
    <w:rsid w:val="009D388B"/>
    <w:rsid w:val="009D45C5"/>
    <w:rsid w:val="009D5176"/>
    <w:rsid w:val="009D53B0"/>
    <w:rsid w:val="009E19E4"/>
    <w:rsid w:val="009E1CB4"/>
    <w:rsid w:val="009E1F3F"/>
    <w:rsid w:val="009E27AD"/>
    <w:rsid w:val="009E3559"/>
    <w:rsid w:val="009E58FC"/>
    <w:rsid w:val="009E5BE1"/>
    <w:rsid w:val="009E715B"/>
    <w:rsid w:val="009F12C3"/>
    <w:rsid w:val="009F1441"/>
    <w:rsid w:val="009F1914"/>
    <w:rsid w:val="009F1BD9"/>
    <w:rsid w:val="009F217B"/>
    <w:rsid w:val="009F2CC4"/>
    <w:rsid w:val="009F3454"/>
    <w:rsid w:val="009F3650"/>
    <w:rsid w:val="009F603E"/>
    <w:rsid w:val="009F676F"/>
    <w:rsid w:val="00A006F8"/>
    <w:rsid w:val="00A022DD"/>
    <w:rsid w:val="00A03847"/>
    <w:rsid w:val="00A047E0"/>
    <w:rsid w:val="00A06E96"/>
    <w:rsid w:val="00A1510A"/>
    <w:rsid w:val="00A15365"/>
    <w:rsid w:val="00A15699"/>
    <w:rsid w:val="00A20716"/>
    <w:rsid w:val="00A20D6B"/>
    <w:rsid w:val="00A212A2"/>
    <w:rsid w:val="00A24967"/>
    <w:rsid w:val="00A24AFA"/>
    <w:rsid w:val="00A24C01"/>
    <w:rsid w:val="00A26537"/>
    <w:rsid w:val="00A26B51"/>
    <w:rsid w:val="00A27437"/>
    <w:rsid w:val="00A3129B"/>
    <w:rsid w:val="00A31EEC"/>
    <w:rsid w:val="00A32349"/>
    <w:rsid w:val="00A32482"/>
    <w:rsid w:val="00A375A3"/>
    <w:rsid w:val="00A37BD7"/>
    <w:rsid w:val="00A40DA2"/>
    <w:rsid w:val="00A42784"/>
    <w:rsid w:val="00A43810"/>
    <w:rsid w:val="00A44497"/>
    <w:rsid w:val="00A45B42"/>
    <w:rsid w:val="00A45B6E"/>
    <w:rsid w:val="00A46B79"/>
    <w:rsid w:val="00A503F8"/>
    <w:rsid w:val="00A5075B"/>
    <w:rsid w:val="00A50A8C"/>
    <w:rsid w:val="00A52855"/>
    <w:rsid w:val="00A53819"/>
    <w:rsid w:val="00A54FC9"/>
    <w:rsid w:val="00A55522"/>
    <w:rsid w:val="00A5673F"/>
    <w:rsid w:val="00A56CD9"/>
    <w:rsid w:val="00A601CA"/>
    <w:rsid w:val="00A6201D"/>
    <w:rsid w:val="00A63E28"/>
    <w:rsid w:val="00A63F01"/>
    <w:rsid w:val="00A645D8"/>
    <w:rsid w:val="00A667C1"/>
    <w:rsid w:val="00A70C36"/>
    <w:rsid w:val="00A7117C"/>
    <w:rsid w:val="00A731E7"/>
    <w:rsid w:val="00A74AA7"/>
    <w:rsid w:val="00A74C46"/>
    <w:rsid w:val="00A76071"/>
    <w:rsid w:val="00A76E0E"/>
    <w:rsid w:val="00A80C3E"/>
    <w:rsid w:val="00A82270"/>
    <w:rsid w:val="00A83267"/>
    <w:rsid w:val="00A84F76"/>
    <w:rsid w:val="00A91D6E"/>
    <w:rsid w:val="00A9798D"/>
    <w:rsid w:val="00A97F8A"/>
    <w:rsid w:val="00AA2329"/>
    <w:rsid w:val="00AA3691"/>
    <w:rsid w:val="00AA6BE2"/>
    <w:rsid w:val="00AA6D30"/>
    <w:rsid w:val="00AA6DE9"/>
    <w:rsid w:val="00AA7C59"/>
    <w:rsid w:val="00AB3AA7"/>
    <w:rsid w:val="00AC04C0"/>
    <w:rsid w:val="00AC2D79"/>
    <w:rsid w:val="00AC3A00"/>
    <w:rsid w:val="00AC5973"/>
    <w:rsid w:val="00AC6106"/>
    <w:rsid w:val="00AC6CC8"/>
    <w:rsid w:val="00AC7235"/>
    <w:rsid w:val="00AC7500"/>
    <w:rsid w:val="00AD08B8"/>
    <w:rsid w:val="00AD2C08"/>
    <w:rsid w:val="00AD3B0E"/>
    <w:rsid w:val="00AD4381"/>
    <w:rsid w:val="00AD47C6"/>
    <w:rsid w:val="00AD529D"/>
    <w:rsid w:val="00AD54EC"/>
    <w:rsid w:val="00AD6486"/>
    <w:rsid w:val="00AD78E5"/>
    <w:rsid w:val="00AD798E"/>
    <w:rsid w:val="00AD7A1E"/>
    <w:rsid w:val="00AE0B50"/>
    <w:rsid w:val="00AE1A35"/>
    <w:rsid w:val="00AE382D"/>
    <w:rsid w:val="00AE3ADD"/>
    <w:rsid w:val="00AE3BD8"/>
    <w:rsid w:val="00AE4287"/>
    <w:rsid w:val="00AE4961"/>
    <w:rsid w:val="00AE649F"/>
    <w:rsid w:val="00AF066C"/>
    <w:rsid w:val="00AF0678"/>
    <w:rsid w:val="00AF2581"/>
    <w:rsid w:val="00AF3B53"/>
    <w:rsid w:val="00AF5321"/>
    <w:rsid w:val="00AF69AA"/>
    <w:rsid w:val="00AF6BDB"/>
    <w:rsid w:val="00B0069C"/>
    <w:rsid w:val="00B021DF"/>
    <w:rsid w:val="00B025A4"/>
    <w:rsid w:val="00B03A0B"/>
    <w:rsid w:val="00B056AE"/>
    <w:rsid w:val="00B1023C"/>
    <w:rsid w:val="00B11200"/>
    <w:rsid w:val="00B13421"/>
    <w:rsid w:val="00B138ED"/>
    <w:rsid w:val="00B14FA3"/>
    <w:rsid w:val="00B15F54"/>
    <w:rsid w:val="00B1630E"/>
    <w:rsid w:val="00B164E6"/>
    <w:rsid w:val="00B20073"/>
    <w:rsid w:val="00B216EA"/>
    <w:rsid w:val="00B21754"/>
    <w:rsid w:val="00B21C76"/>
    <w:rsid w:val="00B22D10"/>
    <w:rsid w:val="00B24C92"/>
    <w:rsid w:val="00B2646B"/>
    <w:rsid w:val="00B30AB1"/>
    <w:rsid w:val="00B30C37"/>
    <w:rsid w:val="00B32002"/>
    <w:rsid w:val="00B346A5"/>
    <w:rsid w:val="00B34B5F"/>
    <w:rsid w:val="00B42D0E"/>
    <w:rsid w:val="00B43588"/>
    <w:rsid w:val="00B47341"/>
    <w:rsid w:val="00B508D8"/>
    <w:rsid w:val="00B50B54"/>
    <w:rsid w:val="00B51131"/>
    <w:rsid w:val="00B51DC1"/>
    <w:rsid w:val="00B52151"/>
    <w:rsid w:val="00B532FE"/>
    <w:rsid w:val="00B53817"/>
    <w:rsid w:val="00B55AAE"/>
    <w:rsid w:val="00B563E5"/>
    <w:rsid w:val="00B572C3"/>
    <w:rsid w:val="00B57AC2"/>
    <w:rsid w:val="00B57B5D"/>
    <w:rsid w:val="00B614F4"/>
    <w:rsid w:val="00B61C6B"/>
    <w:rsid w:val="00B61EC7"/>
    <w:rsid w:val="00B62CCB"/>
    <w:rsid w:val="00B63102"/>
    <w:rsid w:val="00B63DD3"/>
    <w:rsid w:val="00B64DF6"/>
    <w:rsid w:val="00B704CD"/>
    <w:rsid w:val="00B70B62"/>
    <w:rsid w:val="00B73201"/>
    <w:rsid w:val="00B74755"/>
    <w:rsid w:val="00B769F9"/>
    <w:rsid w:val="00B775CC"/>
    <w:rsid w:val="00B778C0"/>
    <w:rsid w:val="00B815A9"/>
    <w:rsid w:val="00B821F8"/>
    <w:rsid w:val="00B8255F"/>
    <w:rsid w:val="00B83FFB"/>
    <w:rsid w:val="00B84123"/>
    <w:rsid w:val="00B86329"/>
    <w:rsid w:val="00B87980"/>
    <w:rsid w:val="00B90F14"/>
    <w:rsid w:val="00B91DE5"/>
    <w:rsid w:val="00B92D8B"/>
    <w:rsid w:val="00B93E2A"/>
    <w:rsid w:val="00B9480A"/>
    <w:rsid w:val="00B95AC3"/>
    <w:rsid w:val="00B964B1"/>
    <w:rsid w:val="00B966CE"/>
    <w:rsid w:val="00BA1A77"/>
    <w:rsid w:val="00BA1A90"/>
    <w:rsid w:val="00BA29CA"/>
    <w:rsid w:val="00BA31BF"/>
    <w:rsid w:val="00BA3EA6"/>
    <w:rsid w:val="00BA41D8"/>
    <w:rsid w:val="00BA5A89"/>
    <w:rsid w:val="00BA663E"/>
    <w:rsid w:val="00BA72C2"/>
    <w:rsid w:val="00BB053B"/>
    <w:rsid w:val="00BB2510"/>
    <w:rsid w:val="00BB558A"/>
    <w:rsid w:val="00BC011C"/>
    <w:rsid w:val="00BC0ED4"/>
    <w:rsid w:val="00BC116E"/>
    <w:rsid w:val="00BC2633"/>
    <w:rsid w:val="00BC5CAB"/>
    <w:rsid w:val="00BC7FDD"/>
    <w:rsid w:val="00BD07D1"/>
    <w:rsid w:val="00BD10CC"/>
    <w:rsid w:val="00BD25FF"/>
    <w:rsid w:val="00BD2FDB"/>
    <w:rsid w:val="00BD6AAA"/>
    <w:rsid w:val="00BE0DBE"/>
    <w:rsid w:val="00BE206A"/>
    <w:rsid w:val="00BE2F89"/>
    <w:rsid w:val="00BE2FFA"/>
    <w:rsid w:val="00BE4B33"/>
    <w:rsid w:val="00BE5062"/>
    <w:rsid w:val="00BE6002"/>
    <w:rsid w:val="00BE6703"/>
    <w:rsid w:val="00BE7159"/>
    <w:rsid w:val="00BF1FA7"/>
    <w:rsid w:val="00BF3747"/>
    <w:rsid w:val="00BF4438"/>
    <w:rsid w:val="00BF611A"/>
    <w:rsid w:val="00BF64EE"/>
    <w:rsid w:val="00BF659F"/>
    <w:rsid w:val="00BF7789"/>
    <w:rsid w:val="00C01B2E"/>
    <w:rsid w:val="00C05DD7"/>
    <w:rsid w:val="00C125A7"/>
    <w:rsid w:val="00C12D3F"/>
    <w:rsid w:val="00C135EE"/>
    <w:rsid w:val="00C15B52"/>
    <w:rsid w:val="00C17BF0"/>
    <w:rsid w:val="00C17D4B"/>
    <w:rsid w:val="00C2096D"/>
    <w:rsid w:val="00C21AD0"/>
    <w:rsid w:val="00C21C89"/>
    <w:rsid w:val="00C21D71"/>
    <w:rsid w:val="00C21F09"/>
    <w:rsid w:val="00C22517"/>
    <w:rsid w:val="00C23316"/>
    <w:rsid w:val="00C25C19"/>
    <w:rsid w:val="00C26189"/>
    <w:rsid w:val="00C262AD"/>
    <w:rsid w:val="00C26B34"/>
    <w:rsid w:val="00C27BF2"/>
    <w:rsid w:val="00C30716"/>
    <w:rsid w:val="00C32604"/>
    <w:rsid w:val="00C32C52"/>
    <w:rsid w:val="00C34172"/>
    <w:rsid w:val="00C34374"/>
    <w:rsid w:val="00C37B86"/>
    <w:rsid w:val="00C40FFF"/>
    <w:rsid w:val="00C42D1A"/>
    <w:rsid w:val="00C42F1C"/>
    <w:rsid w:val="00C4382D"/>
    <w:rsid w:val="00C44677"/>
    <w:rsid w:val="00C44CB2"/>
    <w:rsid w:val="00C46FD6"/>
    <w:rsid w:val="00C506A6"/>
    <w:rsid w:val="00C51D07"/>
    <w:rsid w:val="00C52174"/>
    <w:rsid w:val="00C5234F"/>
    <w:rsid w:val="00C52FD8"/>
    <w:rsid w:val="00C536BD"/>
    <w:rsid w:val="00C538E3"/>
    <w:rsid w:val="00C53F28"/>
    <w:rsid w:val="00C57C04"/>
    <w:rsid w:val="00C60021"/>
    <w:rsid w:val="00C60794"/>
    <w:rsid w:val="00C616A4"/>
    <w:rsid w:val="00C62021"/>
    <w:rsid w:val="00C63677"/>
    <w:rsid w:val="00C641B2"/>
    <w:rsid w:val="00C65559"/>
    <w:rsid w:val="00C66410"/>
    <w:rsid w:val="00C66B04"/>
    <w:rsid w:val="00C66DC5"/>
    <w:rsid w:val="00C6799C"/>
    <w:rsid w:val="00C67CB7"/>
    <w:rsid w:val="00C71214"/>
    <w:rsid w:val="00C7199D"/>
    <w:rsid w:val="00C71AAB"/>
    <w:rsid w:val="00C72B88"/>
    <w:rsid w:val="00C74516"/>
    <w:rsid w:val="00C77851"/>
    <w:rsid w:val="00C77D5C"/>
    <w:rsid w:val="00C77E7E"/>
    <w:rsid w:val="00C8128A"/>
    <w:rsid w:val="00C81B8F"/>
    <w:rsid w:val="00C844EA"/>
    <w:rsid w:val="00C85049"/>
    <w:rsid w:val="00C86314"/>
    <w:rsid w:val="00C8677B"/>
    <w:rsid w:val="00C924F6"/>
    <w:rsid w:val="00C9260E"/>
    <w:rsid w:val="00C927AC"/>
    <w:rsid w:val="00C92D3F"/>
    <w:rsid w:val="00C932EB"/>
    <w:rsid w:val="00C934B6"/>
    <w:rsid w:val="00C949D1"/>
    <w:rsid w:val="00C968AD"/>
    <w:rsid w:val="00C972A6"/>
    <w:rsid w:val="00C9771E"/>
    <w:rsid w:val="00CA039E"/>
    <w:rsid w:val="00CA21BD"/>
    <w:rsid w:val="00CA255F"/>
    <w:rsid w:val="00CA3044"/>
    <w:rsid w:val="00CA37C9"/>
    <w:rsid w:val="00CA615E"/>
    <w:rsid w:val="00CA68C7"/>
    <w:rsid w:val="00CA72F9"/>
    <w:rsid w:val="00CA7346"/>
    <w:rsid w:val="00CB0507"/>
    <w:rsid w:val="00CB32A8"/>
    <w:rsid w:val="00CB3495"/>
    <w:rsid w:val="00CB35E1"/>
    <w:rsid w:val="00CB4561"/>
    <w:rsid w:val="00CB4AB4"/>
    <w:rsid w:val="00CB5E34"/>
    <w:rsid w:val="00CB6247"/>
    <w:rsid w:val="00CB6EFD"/>
    <w:rsid w:val="00CB7929"/>
    <w:rsid w:val="00CC37DB"/>
    <w:rsid w:val="00CC45ED"/>
    <w:rsid w:val="00CC4C08"/>
    <w:rsid w:val="00CC778E"/>
    <w:rsid w:val="00CD107C"/>
    <w:rsid w:val="00CD388B"/>
    <w:rsid w:val="00CD3ECB"/>
    <w:rsid w:val="00CD6C93"/>
    <w:rsid w:val="00CD6CAB"/>
    <w:rsid w:val="00CD6EC3"/>
    <w:rsid w:val="00CD7235"/>
    <w:rsid w:val="00CD7C27"/>
    <w:rsid w:val="00CE21AE"/>
    <w:rsid w:val="00CE40DD"/>
    <w:rsid w:val="00CE723A"/>
    <w:rsid w:val="00CE73D9"/>
    <w:rsid w:val="00CE7C90"/>
    <w:rsid w:val="00CE7FE3"/>
    <w:rsid w:val="00CF115E"/>
    <w:rsid w:val="00CF34B1"/>
    <w:rsid w:val="00CF39CC"/>
    <w:rsid w:val="00CF49D3"/>
    <w:rsid w:val="00CF67A4"/>
    <w:rsid w:val="00CF6C8B"/>
    <w:rsid w:val="00CF6DBC"/>
    <w:rsid w:val="00CF73ED"/>
    <w:rsid w:val="00CF7AE4"/>
    <w:rsid w:val="00CF7F16"/>
    <w:rsid w:val="00D0073D"/>
    <w:rsid w:val="00D025FC"/>
    <w:rsid w:val="00D02BF3"/>
    <w:rsid w:val="00D06EB9"/>
    <w:rsid w:val="00D106F8"/>
    <w:rsid w:val="00D12BAF"/>
    <w:rsid w:val="00D136EB"/>
    <w:rsid w:val="00D13E53"/>
    <w:rsid w:val="00D14846"/>
    <w:rsid w:val="00D15D93"/>
    <w:rsid w:val="00D17E49"/>
    <w:rsid w:val="00D234B7"/>
    <w:rsid w:val="00D23964"/>
    <w:rsid w:val="00D240BA"/>
    <w:rsid w:val="00D25B26"/>
    <w:rsid w:val="00D26098"/>
    <w:rsid w:val="00D26500"/>
    <w:rsid w:val="00D26826"/>
    <w:rsid w:val="00D32359"/>
    <w:rsid w:val="00D327E8"/>
    <w:rsid w:val="00D3485A"/>
    <w:rsid w:val="00D34C05"/>
    <w:rsid w:val="00D34D0C"/>
    <w:rsid w:val="00D36701"/>
    <w:rsid w:val="00D36D2A"/>
    <w:rsid w:val="00D3718C"/>
    <w:rsid w:val="00D4059D"/>
    <w:rsid w:val="00D4276E"/>
    <w:rsid w:val="00D43AFC"/>
    <w:rsid w:val="00D44609"/>
    <w:rsid w:val="00D44802"/>
    <w:rsid w:val="00D4599D"/>
    <w:rsid w:val="00D46844"/>
    <w:rsid w:val="00D47926"/>
    <w:rsid w:val="00D479DD"/>
    <w:rsid w:val="00D568ED"/>
    <w:rsid w:val="00D56D41"/>
    <w:rsid w:val="00D56F10"/>
    <w:rsid w:val="00D57A8E"/>
    <w:rsid w:val="00D634DC"/>
    <w:rsid w:val="00D650E8"/>
    <w:rsid w:val="00D65631"/>
    <w:rsid w:val="00D65993"/>
    <w:rsid w:val="00D66E73"/>
    <w:rsid w:val="00D700F3"/>
    <w:rsid w:val="00D70B6B"/>
    <w:rsid w:val="00D71A95"/>
    <w:rsid w:val="00D72FB8"/>
    <w:rsid w:val="00D73A4D"/>
    <w:rsid w:val="00D751C0"/>
    <w:rsid w:val="00D753A1"/>
    <w:rsid w:val="00D75716"/>
    <w:rsid w:val="00D7618F"/>
    <w:rsid w:val="00D767AA"/>
    <w:rsid w:val="00D77428"/>
    <w:rsid w:val="00D77743"/>
    <w:rsid w:val="00D7785F"/>
    <w:rsid w:val="00D80BD3"/>
    <w:rsid w:val="00D810CB"/>
    <w:rsid w:val="00D81EB1"/>
    <w:rsid w:val="00D8346B"/>
    <w:rsid w:val="00D838E0"/>
    <w:rsid w:val="00D83B68"/>
    <w:rsid w:val="00D84273"/>
    <w:rsid w:val="00D84B0F"/>
    <w:rsid w:val="00D86C76"/>
    <w:rsid w:val="00D877C2"/>
    <w:rsid w:val="00D8793B"/>
    <w:rsid w:val="00D87FCF"/>
    <w:rsid w:val="00D9045A"/>
    <w:rsid w:val="00D908F8"/>
    <w:rsid w:val="00D919C1"/>
    <w:rsid w:val="00D94012"/>
    <w:rsid w:val="00D9401C"/>
    <w:rsid w:val="00D9494C"/>
    <w:rsid w:val="00D956C6"/>
    <w:rsid w:val="00D95BC1"/>
    <w:rsid w:val="00D974F2"/>
    <w:rsid w:val="00DA1242"/>
    <w:rsid w:val="00DA2957"/>
    <w:rsid w:val="00DA3C66"/>
    <w:rsid w:val="00DA41CD"/>
    <w:rsid w:val="00DA5B39"/>
    <w:rsid w:val="00DA5E3E"/>
    <w:rsid w:val="00DB0D2A"/>
    <w:rsid w:val="00DB2D60"/>
    <w:rsid w:val="00DB33F8"/>
    <w:rsid w:val="00DB34FB"/>
    <w:rsid w:val="00DB5A8D"/>
    <w:rsid w:val="00DB6894"/>
    <w:rsid w:val="00DB751A"/>
    <w:rsid w:val="00DB7604"/>
    <w:rsid w:val="00DC05CC"/>
    <w:rsid w:val="00DC07A1"/>
    <w:rsid w:val="00DC15E1"/>
    <w:rsid w:val="00DC1AC6"/>
    <w:rsid w:val="00DC2DC3"/>
    <w:rsid w:val="00DC2DD1"/>
    <w:rsid w:val="00DC3C1E"/>
    <w:rsid w:val="00DC405B"/>
    <w:rsid w:val="00DC566D"/>
    <w:rsid w:val="00DC5FC0"/>
    <w:rsid w:val="00DC65C6"/>
    <w:rsid w:val="00DC7790"/>
    <w:rsid w:val="00DC7910"/>
    <w:rsid w:val="00DD0D35"/>
    <w:rsid w:val="00DD0F5B"/>
    <w:rsid w:val="00DD15E2"/>
    <w:rsid w:val="00DD29E2"/>
    <w:rsid w:val="00DD4BAF"/>
    <w:rsid w:val="00DE085F"/>
    <w:rsid w:val="00DE2D8F"/>
    <w:rsid w:val="00DE48E1"/>
    <w:rsid w:val="00DE4A66"/>
    <w:rsid w:val="00DE6046"/>
    <w:rsid w:val="00DE6F2D"/>
    <w:rsid w:val="00DE7409"/>
    <w:rsid w:val="00DE7B7F"/>
    <w:rsid w:val="00DF066D"/>
    <w:rsid w:val="00DF0924"/>
    <w:rsid w:val="00DF2051"/>
    <w:rsid w:val="00DF2061"/>
    <w:rsid w:val="00DF2EDB"/>
    <w:rsid w:val="00DF3AFC"/>
    <w:rsid w:val="00DF4C04"/>
    <w:rsid w:val="00DF5066"/>
    <w:rsid w:val="00DF508E"/>
    <w:rsid w:val="00DF62E5"/>
    <w:rsid w:val="00DF6629"/>
    <w:rsid w:val="00E00A70"/>
    <w:rsid w:val="00E03580"/>
    <w:rsid w:val="00E047F9"/>
    <w:rsid w:val="00E0696F"/>
    <w:rsid w:val="00E07063"/>
    <w:rsid w:val="00E10F4D"/>
    <w:rsid w:val="00E1118C"/>
    <w:rsid w:val="00E11CC8"/>
    <w:rsid w:val="00E11ED9"/>
    <w:rsid w:val="00E12C9E"/>
    <w:rsid w:val="00E133D2"/>
    <w:rsid w:val="00E145F9"/>
    <w:rsid w:val="00E1506E"/>
    <w:rsid w:val="00E15299"/>
    <w:rsid w:val="00E201B4"/>
    <w:rsid w:val="00E206DB"/>
    <w:rsid w:val="00E212AE"/>
    <w:rsid w:val="00E236D4"/>
    <w:rsid w:val="00E23A71"/>
    <w:rsid w:val="00E250EE"/>
    <w:rsid w:val="00E2566D"/>
    <w:rsid w:val="00E25F46"/>
    <w:rsid w:val="00E262BA"/>
    <w:rsid w:val="00E272EC"/>
    <w:rsid w:val="00E275C9"/>
    <w:rsid w:val="00E27D24"/>
    <w:rsid w:val="00E3214B"/>
    <w:rsid w:val="00E330C8"/>
    <w:rsid w:val="00E3324D"/>
    <w:rsid w:val="00E33C79"/>
    <w:rsid w:val="00E359E7"/>
    <w:rsid w:val="00E35E1F"/>
    <w:rsid w:val="00E3795A"/>
    <w:rsid w:val="00E40E5A"/>
    <w:rsid w:val="00E40F2B"/>
    <w:rsid w:val="00E423B6"/>
    <w:rsid w:val="00E440FF"/>
    <w:rsid w:val="00E4488F"/>
    <w:rsid w:val="00E4525D"/>
    <w:rsid w:val="00E507A9"/>
    <w:rsid w:val="00E510BC"/>
    <w:rsid w:val="00E51914"/>
    <w:rsid w:val="00E519CB"/>
    <w:rsid w:val="00E54C60"/>
    <w:rsid w:val="00E55DFD"/>
    <w:rsid w:val="00E56908"/>
    <w:rsid w:val="00E56EA2"/>
    <w:rsid w:val="00E57026"/>
    <w:rsid w:val="00E60DA3"/>
    <w:rsid w:val="00E610C2"/>
    <w:rsid w:val="00E61CA0"/>
    <w:rsid w:val="00E6319A"/>
    <w:rsid w:val="00E640CA"/>
    <w:rsid w:val="00E65188"/>
    <w:rsid w:val="00E666C6"/>
    <w:rsid w:val="00E66FE1"/>
    <w:rsid w:val="00E67763"/>
    <w:rsid w:val="00E67CB2"/>
    <w:rsid w:val="00E7426B"/>
    <w:rsid w:val="00E75192"/>
    <w:rsid w:val="00E75F7F"/>
    <w:rsid w:val="00E76024"/>
    <w:rsid w:val="00E778A4"/>
    <w:rsid w:val="00E823A7"/>
    <w:rsid w:val="00E84646"/>
    <w:rsid w:val="00E84C97"/>
    <w:rsid w:val="00E8528B"/>
    <w:rsid w:val="00E85858"/>
    <w:rsid w:val="00E8616A"/>
    <w:rsid w:val="00E86458"/>
    <w:rsid w:val="00E86BE6"/>
    <w:rsid w:val="00E8767F"/>
    <w:rsid w:val="00E87AE9"/>
    <w:rsid w:val="00E9080E"/>
    <w:rsid w:val="00E90BF3"/>
    <w:rsid w:val="00E926EF"/>
    <w:rsid w:val="00E94622"/>
    <w:rsid w:val="00E95C0D"/>
    <w:rsid w:val="00E95DA0"/>
    <w:rsid w:val="00E96F92"/>
    <w:rsid w:val="00E9711C"/>
    <w:rsid w:val="00E97EC6"/>
    <w:rsid w:val="00EA2D70"/>
    <w:rsid w:val="00EA440A"/>
    <w:rsid w:val="00EA5AF2"/>
    <w:rsid w:val="00EA713A"/>
    <w:rsid w:val="00EB1E14"/>
    <w:rsid w:val="00EB1F69"/>
    <w:rsid w:val="00EB1FBD"/>
    <w:rsid w:val="00EB2E47"/>
    <w:rsid w:val="00EB2E5C"/>
    <w:rsid w:val="00EB30E3"/>
    <w:rsid w:val="00EB4710"/>
    <w:rsid w:val="00EB4A41"/>
    <w:rsid w:val="00EB6D2B"/>
    <w:rsid w:val="00EC1189"/>
    <w:rsid w:val="00EC3202"/>
    <w:rsid w:val="00EC5E92"/>
    <w:rsid w:val="00EC7479"/>
    <w:rsid w:val="00EC7D59"/>
    <w:rsid w:val="00ED0162"/>
    <w:rsid w:val="00ED2106"/>
    <w:rsid w:val="00ED5BE4"/>
    <w:rsid w:val="00ED5C0B"/>
    <w:rsid w:val="00EE0929"/>
    <w:rsid w:val="00EE2C2C"/>
    <w:rsid w:val="00EE2CCC"/>
    <w:rsid w:val="00EE3425"/>
    <w:rsid w:val="00EE3551"/>
    <w:rsid w:val="00EE65CA"/>
    <w:rsid w:val="00EE6A4A"/>
    <w:rsid w:val="00EE6DA7"/>
    <w:rsid w:val="00EF156A"/>
    <w:rsid w:val="00EF1AAA"/>
    <w:rsid w:val="00EF2629"/>
    <w:rsid w:val="00EF680F"/>
    <w:rsid w:val="00EF7576"/>
    <w:rsid w:val="00F01CF9"/>
    <w:rsid w:val="00F0314E"/>
    <w:rsid w:val="00F03E80"/>
    <w:rsid w:val="00F069F1"/>
    <w:rsid w:val="00F069F6"/>
    <w:rsid w:val="00F110AA"/>
    <w:rsid w:val="00F12C3A"/>
    <w:rsid w:val="00F12DBA"/>
    <w:rsid w:val="00F14678"/>
    <w:rsid w:val="00F14A00"/>
    <w:rsid w:val="00F14A3F"/>
    <w:rsid w:val="00F16F91"/>
    <w:rsid w:val="00F177CD"/>
    <w:rsid w:val="00F20DAA"/>
    <w:rsid w:val="00F225AE"/>
    <w:rsid w:val="00F24332"/>
    <w:rsid w:val="00F243A2"/>
    <w:rsid w:val="00F2470A"/>
    <w:rsid w:val="00F2532C"/>
    <w:rsid w:val="00F27C75"/>
    <w:rsid w:val="00F27E0A"/>
    <w:rsid w:val="00F32450"/>
    <w:rsid w:val="00F334AF"/>
    <w:rsid w:val="00F33641"/>
    <w:rsid w:val="00F33B93"/>
    <w:rsid w:val="00F34B60"/>
    <w:rsid w:val="00F34F18"/>
    <w:rsid w:val="00F35D66"/>
    <w:rsid w:val="00F368ED"/>
    <w:rsid w:val="00F36ACA"/>
    <w:rsid w:val="00F37D35"/>
    <w:rsid w:val="00F42466"/>
    <w:rsid w:val="00F42C52"/>
    <w:rsid w:val="00F4356C"/>
    <w:rsid w:val="00F43754"/>
    <w:rsid w:val="00F45A71"/>
    <w:rsid w:val="00F46E58"/>
    <w:rsid w:val="00F47200"/>
    <w:rsid w:val="00F476AD"/>
    <w:rsid w:val="00F5312E"/>
    <w:rsid w:val="00F54944"/>
    <w:rsid w:val="00F54A8A"/>
    <w:rsid w:val="00F54BA1"/>
    <w:rsid w:val="00F568EC"/>
    <w:rsid w:val="00F572F7"/>
    <w:rsid w:val="00F57B19"/>
    <w:rsid w:val="00F60715"/>
    <w:rsid w:val="00F61648"/>
    <w:rsid w:val="00F61B3D"/>
    <w:rsid w:val="00F61FC2"/>
    <w:rsid w:val="00F646AF"/>
    <w:rsid w:val="00F6474F"/>
    <w:rsid w:val="00F647C0"/>
    <w:rsid w:val="00F64BA2"/>
    <w:rsid w:val="00F67221"/>
    <w:rsid w:val="00F672E3"/>
    <w:rsid w:val="00F70794"/>
    <w:rsid w:val="00F7079D"/>
    <w:rsid w:val="00F716CB"/>
    <w:rsid w:val="00F71D22"/>
    <w:rsid w:val="00F73417"/>
    <w:rsid w:val="00F746A4"/>
    <w:rsid w:val="00F77B05"/>
    <w:rsid w:val="00F81D46"/>
    <w:rsid w:val="00F822C8"/>
    <w:rsid w:val="00F828A3"/>
    <w:rsid w:val="00F82AD1"/>
    <w:rsid w:val="00F82CC4"/>
    <w:rsid w:val="00F83BFB"/>
    <w:rsid w:val="00F8414A"/>
    <w:rsid w:val="00F84C7E"/>
    <w:rsid w:val="00F85092"/>
    <w:rsid w:val="00F851CB"/>
    <w:rsid w:val="00F85398"/>
    <w:rsid w:val="00F866BB"/>
    <w:rsid w:val="00F90A00"/>
    <w:rsid w:val="00F91005"/>
    <w:rsid w:val="00F910E8"/>
    <w:rsid w:val="00F91A32"/>
    <w:rsid w:val="00F96599"/>
    <w:rsid w:val="00F97D4D"/>
    <w:rsid w:val="00FA059F"/>
    <w:rsid w:val="00FA349F"/>
    <w:rsid w:val="00FA4F94"/>
    <w:rsid w:val="00FA57D4"/>
    <w:rsid w:val="00FA59D9"/>
    <w:rsid w:val="00FA6A5D"/>
    <w:rsid w:val="00FA73A9"/>
    <w:rsid w:val="00FA78BD"/>
    <w:rsid w:val="00FA7F1F"/>
    <w:rsid w:val="00FB0309"/>
    <w:rsid w:val="00FB0C81"/>
    <w:rsid w:val="00FB25C4"/>
    <w:rsid w:val="00FB2B53"/>
    <w:rsid w:val="00FB6FB9"/>
    <w:rsid w:val="00FC20D8"/>
    <w:rsid w:val="00FC2CE9"/>
    <w:rsid w:val="00FC2DB4"/>
    <w:rsid w:val="00FC4619"/>
    <w:rsid w:val="00FC5AAD"/>
    <w:rsid w:val="00FC5B1F"/>
    <w:rsid w:val="00FC67B0"/>
    <w:rsid w:val="00FC76CA"/>
    <w:rsid w:val="00FD42C4"/>
    <w:rsid w:val="00FD4D4B"/>
    <w:rsid w:val="00FD6DD1"/>
    <w:rsid w:val="00FD788E"/>
    <w:rsid w:val="00FD7DD1"/>
    <w:rsid w:val="00FE0140"/>
    <w:rsid w:val="00FE16FD"/>
    <w:rsid w:val="00FE29B6"/>
    <w:rsid w:val="00FE7B0A"/>
    <w:rsid w:val="00FF0A0E"/>
    <w:rsid w:val="00FF1851"/>
    <w:rsid w:val="00FF1A80"/>
    <w:rsid w:val="00FF22A3"/>
    <w:rsid w:val="00FF46EC"/>
    <w:rsid w:val="00FF54A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0D12"/>
    <w:pPr>
      <w:widowControl w:val="0"/>
      <w:jc w:val="both"/>
    </w:pPr>
    <w:rPr>
      <w:kern w:val="2"/>
      <w:sz w:val="21"/>
      <w:szCs w:val="22"/>
    </w:rPr>
  </w:style>
  <w:style w:type="paragraph" w:styleId="3">
    <w:name w:val="heading 3"/>
    <w:basedOn w:val="a"/>
    <w:link w:val="30"/>
    <w:uiPriority w:val="9"/>
    <w:qFormat/>
    <w:rsid w:val="00C72B88"/>
    <w:pPr>
      <w:widowControl/>
      <w:spacing w:before="100" w:beforeAutospacing="1" w:after="100" w:afterAutospacing="1"/>
      <w:jc w:val="left"/>
      <w:outlineLvl w:val="2"/>
    </w:pPr>
    <w:rPr>
      <w:rFonts w:ascii="ＭＳ Ｐゴシック" w:eastAsia="ＭＳ Ｐゴシック" w:hAnsi="ＭＳ Ｐゴシック" w:cs="ＭＳ Ｐゴシック"/>
      <w:b/>
      <w:bCs/>
      <w:kern w:val="0"/>
      <w:sz w:val="27"/>
      <w:szCs w:val="27"/>
    </w:rPr>
  </w:style>
  <w:style w:type="paragraph" w:styleId="5">
    <w:name w:val="heading 5"/>
    <w:basedOn w:val="a"/>
    <w:next w:val="a"/>
    <w:link w:val="50"/>
    <w:uiPriority w:val="9"/>
    <w:semiHidden/>
    <w:unhideWhenUsed/>
    <w:qFormat/>
    <w:rsid w:val="00C21F09"/>
    <w:pPr>
      <w:keepNext/>
      <w:ind w:leftChars="800" w:left="800"/>
      <w:outlineLvl w:val="4"/>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74CDB"/>
    <w:pPr>
      <w:tabs>
        <w:tab w:val="center" w:pos="4252"/>
        <w:tab w:val="right" w:pos="8504"/>
      </w:tabs>
      <w:snapToGrid w:val="0"/>
    </w:pPr>
  </w:style>
  <w:style w:type="character" w:customStyle="1" w:styleId="a4">
    <w:name w:val="ヘッダー (文字)"/>
    <w:link w:val="a3"/>
    <w:uiPriority w:val="99"/>
    <w:rsid w:val="00274CDB"/>
    <w:rPr>
      <w:kern w:val="2"/>
      <w:sz w:val="21"/>
      <w:szCs w:val="22"/>
    </w:rPr>
  </w:style>
  <w:style w:type="paragraph" w:styleId="a5">
    <w:name w:val="footer"/>
    <w:basedOn w:val="a"/>
    <w:link w:val="a6"/>
    <w:uiPriority w:val="99"/>
    <w:unhideWhenUsed/>
    <w:rsid w:val="00274CDB"/>
    <w:pPr>
      <w:tabs>
        <w:tab w:val="center" w:pos="4252"/>
        <w:tab w:val="right" w:pos="8504"/>
      </w:tabs>
      <w:snapToGrid w:val="0"/>
    </w:pPr>
  </w:style>
  <w:style w:type="character" w:customStyle="1" w:styleId="a6">
    <w:name w:val="フッター (文字)"/>
    <w:link w:val="a5"/>
    <w:uiPriority w:val="99"/>
    <w:rsid w:val="00274CDB"/>
    <w:rPr>
      <w:kern w:val="2"/>
      <w:sz w:val="21"/>
      <w:szCs w:val="22"/>
    </w:rPr>
  </w:style>
  <w:style w:type="paragraph" w:styleId="a7">
    <w:name w:val="Balloon Text"/>
    <w:basedOn w:val="a"/>
    <w:link w:val="a8"/>
    <w:uiPriority w:val="99"/>
    <w:semiHidden/>
    <w:unhideWhenUsed/>
    <w:rsid w:val="00C62021"/>
    <w:rPr>
      <w:rFonts w:ascii="Arial" w:eastAsia="ＭＳ ゴシック" w:hAnsi="Arial"/>
      <w:sz w:val="18"/>
      <w:szCs w:val="18"/>
    </w:rPr>
  </w:style>
  <w:style w:type="character" w:customStyle="1" w:styleId="a8">
    <w:name w:val="吹き出し (文字)"/>
    <w:link w:val="a7"/>
    <w:uiPriority w:val="99"/>
    <w:semiHidden/>
    <w:rsid w:val="00C62021"/>
    <w:rPr>
      <w:rFonts w:ascii="Arial" w:eastAsia="ＭＳ ゴシック" w:hAnsi="Arial" w:cs="Times New Roman"/>
      <w:kern w:val="2"/>
      <w:sz w:val="18"/>
      <w:szCs w:val="18"/>
    </w:rPr>
  </w:style>
  <w:style w:type="character" w:styleId="a9">
    <w:name w:val="Hyperlink"/>
    <w:uiPriority w:val="99"/>
    <w:unhideWhenUsed/>
    <w:rsid w:val="00923607"/>
    <w:rPr>
      <w:color w:val="0000FF"/>
      <w:u w:val="single"/>
    </w:rPr>
  </w:style>
  <w:style w:type="paragraph" w:styleId="31">
    <w:name w:val="Body Text 3"/>
    <w:link w:val="32"/>
    <w:uiPriority w:val="99"/>
    <w:unhideWhenUsed/>
    <w:rsid w:val="00B964B1"/>
    <w:pPr>
      <w:tabs>
        <w:tab w:val="left" w:pos="43"/>
      </w:tabs>
      <w:spacing w:after="84"/>
    </w:pPr>
    <w:rPr>
      <w:rFonts w:ascii="Arial" w:eastAsia="ＭＳ Ｐゴシック" w:hAnsi="Arial" w:cs="Arial"/>
      <w:color w:val="000000"/>
      <w:kern w:val="28"/>
      <w:sz w:val="18"/>
      <w:szCs w:val="18"/>
    </w:rPr>
  </w:style>
  <w:style w:type="character" w:customStyle="1" w:styleId="32">
    <w:name w:val="本文 3 (文字)"/>
    <w:link w:val="31"/>
    <w:uiPriority w:val="99"/>
    <w:rsid w:val="00B964B1"/>
    <w:rPr>
      <w:rFonts w:ascii="Arial" w:eastAsia="ＭＳ Ｐゴシック" w:hAnsi="Arial" w:cs="Arial"/>
      <w:color w:val="000000"/>
      <w:kern w:val="28"/>
      <w:sz w:val="18"/>
      <w:szCs w:val="18"/>
    </w:rPr>
  </w:style>
  <w:style w:type="table" w:styleId="aa">
    <w:name w:val="Table Grid"/>
    <w:basedOn w:val="a1"/>
    <w:uiPriority w:val="59"/>
    <w:rsid w:val="00C92D3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Web">
    <w:name w:val="Normal (Web)"/>
    <w:basedOn w:val="a"/>
    <w:uiPriority w:val="99"/>
    <w:unhideWhenUsed/>
    <w:rsid w:val="00DC1AC6"/>
    <w:pPr>
      <w:widowControl/>
      <w:spacing w:after="192"/>
      <w:jc w:val="left"/>
    </w:pPr>
    <w:rPr>
      <w:rFonts w:ascii="ＭＳ Ｐゴシック" w:eastAsia="ＭＳ Ｐゴシック" w:hAnsi="ＭＳ Ｐゴシック" w:cs="ＭＳ Ｐゴシック"/>
      <w:kern w:val="0"/>
      <w:sz w:val="24"/>
      <w:szCs w:val="24"/>
    </w:rPr>
  </w:style>
  <w:style w:type="character" w:customStyle="1" w:styleId="30">
    <w:name w:val="見出し 3 (文字)"/>
    <w:link w:val="3"/>
    <w:uiPriority w:val="9"/>
    <w:rsid w:val="00C72B88"/>
    <w:rPr>
      <w:rFonts w:ascii="ＭＳ Ｐゴシック" w:eastAsia="ＭＳ Ｐゴシック" w:hAnsi="ＭＳ Ｐゴシック" w:cs="ＭＳ Ｐゴシック"/>
      <w:b/>
      <w:bCs/>
      <w:sz w:val="27"/>
      <w:szCs w:val="27"/>
    </w:rPr>
  </w:style>
  <w:style w:type="paragraph" w:customStyle="1" w:styleId="bold">
    <w:name w:val="bold"/>
    <w:basedOn w:val="a"/>
    <w:rsid w:val="00AC2D79"/>
    <w:pPr>
      <w:widowControl/>
      <w:jc w:val="left"/>
    </w:pPr>
    <w:rPr>
      <w:rFonts w:ascii="ＭＳ Ｐゴシック" w:eastAsia="ＭＳ Ｐゴシック" w:hAnsi="ＭＳ Ｐゴシック" w:cs="ＭＳ Ｐゴシック"/>
      <w:b/>
      <w:bCs/>
      <w:kern w:val="0"/>
      <w:sz w:val="24"/>
      <w:szCs w:val="24"/>
    </w:rPr>
  </w:style>
  <w:style w:type="character" w:customStyle="1" w:styleId="50">
    <w:name w:val="見出し 5 (文字)"/>
    <w:link w:val="5"/>
    <w:uiPriority w:val="9"/>
    <w:semiHidden/>
    <w:rsid w:val="00C21F09"/>
    <w:rPr>
      <w:rFonts w:ascii="Arial" w:eastAsia="ＭＳ ゴシック" w:hAnsi="Arial" w:cs="Times New Roman"/>
      <w:kern w:val="2"/>
      <w:sz w:val="21"/>
      <w:szCs w:val="22"/>
    </w:rPr>
  </w:style>
  <w:style w:type="paragraph" w:customStyle="1" w:styleId="indent13">
    <w:name w:val="indent13"/>
    <w:basedOn w:val="a"/>
    <w:rsid w:val="00C21F09"/>
    <w:pPr>
      <w:widowControl/>
      <w:spacing w:before="240" w:after="240"/>
      <w:ind w:firstLine="240"/>
      <w:jc w:val="left"/>
    </w:pPr>
    <w:rPr>
      <w:rFonts w:ascii="ＭＳ Ｐゴシック" w:eastAsia="ＭＳ Ｐゴシック" w:hAnsi="ＭＳ Ｐゴシック" w:cs="ＭＳ Ｐゴシック"/>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3762033">
      <w:bodyDiv w:val="1"/>
      <w:marLeft w:val="3"/>
      <w:marRight w:val="3"/>
      <w:marTop w:val="0"/>
      <w:marBottom w:val="0"/>
      <w:divBdr>
        <w:top w:val="none" w:sz="0" w:space="0" w:color="auto"/>
        <w:left w:val="none" w:sz="0" w:space="0" w:color="auto"/>
        <w:bottom w:val="none" w:sz="0" w:space="0" w:color="auto"/>
        <w:right w:val="none" w:sz="0" w:space="0" w:color="auto"/>
      </w:divBdr>
      <w:divsChild>
        <w:div w:id="1112936569">
          <w:marLeft w:val="0"/>
          <w:marRight w:val="0"/>
          <w:marTop w:val="0"/>
          <w:marBottom w:val="360"/>
          <w:divBdr>
            <w:top w:val="none" w:sz="0" w:space="0" w:color="auto"/>
            <w:left w:val="none" w:sz="0" w:space="0" w:color="auto"/>
            <w:bottom w:val="none" w:sz="0" w:space="0" w:color="auto"/>
            <w:right w:val="none" w:sz="0" w:space="0" w:color="auto"/>
          </w:divBdr>
          <w:divsChild>
            <w:div w:id="226770486">
              <w:marLeft w:val="0"/>
              <w:marRight w:val="0"/>
              <w:marTop w:val="0"/>
              <w:marBottom w:val="480"/>
              <w:divBdr>
                <w:top w:val="none" w:sz="0" w:space="0" w:color="auto"/>
                <w:left w:val="none" w:sz="0" w:space="0" w:color="auto"/>
                <w:bottom w:val="none" w:sz="0" w:space="0" w:color="auto"/>
                <w:right w:val="none" w:sz="0" w:space="0" w:color="auto"/>
              </w:divBdr>
            </w:div>
            <w:div w:id="628631230">
              <w:marLeft w:val="0"/>
              <w:marRight w:val="0"/>
              <w:marTop w:val="120"/>
              <w:marBottom w:val="360"/>
              <w:divBdr>
                <w:top w:val="none" w:sz="0" w:space="0" w:color="auto"/>
                <w:left w:val="none" w:sz="0" w:space="0" w:color="auto"/>
                <w:bottom w:val="none" w:sz="0" w:space="0" w:color="auto"/>
                <w:right w:val="none" w:sz="0" w:space="0" w:color="auto"/>
              </w:divBdr>
            </w:div>
            <w:div w:id="1244726821">
              <w:marLeft w:val="0"/>
              <w:marRight w:val="0"/>
              <w:marTop w:val="0"/>
              <w:marBottom w:val="480"/>
              <w:divBdr>
                <w:top w:val="none" w:sz="0" w:space="0" w:color="auto"/>
                <w:left w:val="none" w:sz="0" w:space="0" w:color="auto"/>
                <w:bottom w:val="none" w:sz="0" w:space="0" w:color="auto"/>
                <w:right w:val="none" w:sz="0" w:space="0" w:color="auto"/>
              </w:divBdr>
            </w:div>
            <w:div w:id="1255280818">
              <w:marLeft w:val="0"/>
              <w:marRight w:val="0"/>
              <w:marTop w:val="225"/>
              <w:marBottom w:val="0"/>
              <w:divBdr>
                <w:top w:val="none" w:sz="0" w:space="0" w:color="auto"/>
                <w:left w:val="none" w:sz="0" w:space="0" w:color="auto"/>
                <w:bottom w:val="none" w:sz="0" w:space="0" w:color="auto"/>
                <w:right w:val="none" w:sz="0" w:space="0" w:color="auto"/>
              </w:divBdr>
            </w:div>
            <w:div w:id="1311179315">
              <w:marLeft w:val="0"/>
              <w:marRight w:val="0"/>
              <w:marTop w:val="0"/>
              <w:marBottom w:val="480"/>
              <w:divBdr>
                <w:top w:val="none" w:sz="0" w:space="0" w:color="auto"/>
                <w:left w:val="none" w:sz="0" w:space="0" w:color="auto"/>
                <w:bottom w:val="none" w:sz="0" w:space="0" w:color="auto"/>
                <w:right w:val="none" w:sz="0" w:space="0" w:color="auto"/>
              </w:divBdr>
            </w:div>
            <w:div w:id="1637755582">
              <w:marLeft w:val="0"/>
              <w:marRight w:val="0"/>
              <w:marTop w:val="120"/>
              <w:marBottom w:val="360"/>
              <w:divBdr>
                <w:top w:val="none" w:sz="0" w:space="0" w:color="auto"/>
                <w:left w:val="none" w:sz="0" w:space="0" w:color="auto"/>
                <w:bottom w:val="none" w:sz="0" w:space="0" w:color="auto"/>
                <w:right w:val="none" w:sz="0" w:space="0" w:color="auto"/>
              </w:divBdr>
            </w:div>
            <w:div w:id="1882205087">
              <w:marLeft w:val="0"/>
              <w:marRight w:val="0"/>
              <w:marTop w:val="120"/>
              <w:marBottom w:val="360"/>
              <w:divBdr>
                <w:top w:val="none" w:sz="0" w:space="0" w:color="auto"/>
                <w:left w:val="none" w:sz="0" w:space="0" w:color="auto"/>
                <w:bottom w:val="none" w:sz="0" w:space="0" w:color="auto"/>
                <w:right w:val="none" w:sz="0" w:space="0" w:color="auto"/>
              </w:divBdr>
            </w:div>
          </w:divsChild>
        </w:div>
      </w:divsChild>
    </w:div>
    <w:div w:id="575869100">
      <w:bodyDiv w:val="1"/>
      <w:marLeft w:val="3"/>
      <w:marRight w:val="3"/>
      <w:marTop w:val="0"/>
      <w:marBottom w:val="0"/>
      <w:divBdr>
        <w:top w:val="none" w:sz="0" w:space="0" w:color="auto"/>
        <w:left w:val="none" w:sz="0" w:space="0" w:color="auto"/>
        <w:bottom w:val="none" w:sz="0" w:space="0" w:color="auto"/>
        <w:right w:val="none" w:sz="0" w:space="0" w:color="auto"/>
      </w:divBdr>
      <w:divsChild>
        <w:div w:id="8144692">
          <w:marLeft w:val="0"/>
          <w:marRight w:val="0"/>
          <w:marTop w:val="0"/>
          <w:marBottom w:val="360"/>
          <w:divBdr>
            <w:top w:val="none" w:sz="0" w:space="0" w:color="auto"/>
            <w:left w:val="none" w:sz="0" w:space="0" w:color="auto"/>
            <w:bottom w:val="none" w:sz="0" w:space="0" w:color="auto"/>
            <w:right w:val="none" w:sz="0" w:space="0" w:color="auto"/>
          </w:divBdr>
        </w:div>
      </w:divsChild>
    </w:div>
    <w:div w:id="666324664">
      <w:bodyDiv w:val="1"/>
      <w:marLeft w:val="3"/>
      <w:marRight w:val="3"/>
      <w:marTop w:val="0"/>
      <w:marBottom w:val="0"/>
      <w:divBdr>
        <w:top w:val="none" w:sz="0" w:space="0" w:color="auto"/>
        <w:left w:val="none" w:sz="0" w:space="0" w:color="auto"/>
        <w:bottom w:val="none" w:sz="0" w:space="0" w:color="auto"/>
        <w:right w:val="none" w:sz="0" w:space="0" w:color="auto"/>
      </w:divBdr>
      <w:divsChild>
        <w:div w:id="1333947347">
          <w:marLeft w:val="0"/>
          <w:marRight w:val="0"/>
          <w:marTop w:val="0"/>
          <w:marBottom w:val="360"/>
          <w:divBdr>
            <w:top w:val="none" w:sz="0" w:space="0" w:color="auto"/>
            <w:left w:val="none" w:sz="0" w:space="0" w:color="auto"/>
            <w:bottom w:val="none" w:sz="0" w:space="0" w:color="auto"/>
            <w:right w:val="none" w:sz="0" w:space="0" w:color="auto"/>
          </w:divBdr>
        </w:div>
      </w:divsChild>
    </w:div>
    <w:div w:id="855465015">
      <w:bodyDiv w:val="1"/>
      <w:marLeft w:val="3"/>
      <w:marRight w:val="3"/>
      <w:marTop w:val="0"/>
      <w:marBottom w:val="0"/>
      <w:divBdr>
        <w:top w:val="none" w:sz="0" w:space="0" w:color="auto"/>
        <w:left w:val="none" w:sz="0" w:space="0" w:color="auto"/>
        <w:bottom w:val="none" w:sz="0" w:space="0" w:color="auto"/>
        <w:right w:val="none" w:sz="0" w:space="0" w:color="auto"/>
      </w:divBdr>
      <w:divsChild>
        <w:div w:id="1974364872">
          <w:marLeft w:val="0"/>
          <w:marRight w:val="0"/>
          <w:marTop w:val="0"/>
          <w:marBottom w:val="360"/>
          <w:divBdr>
            <w:top w:val="none" w:sz="0" w:space="0" w:color="auto"/>
            <w:left w:val="none" w:sz="0" w:space="0" w:color="auto"/>
            <w:bottom w:val="none" w:sz="0" w:space="0" w:color="auto"/>
            <w:right w:val="none" w:sz="0" w:space="0" w:color="auto"/>
          </w:divBdr>
        </w:div>
      </w:divsChild>
    </w:div>
    <w:div w:id="967515726">
      <w:bodyDiv w:val="1"/>
      <w:marLeft w:val="0"/>
      <w:marRight w:val="0"/>
      <w:marTop w:val="0"/>
      <w:marBottom w:val="0"/>
      <w:divBdr>
        <w:top w:val="none" w:sz="0" w:space="0" w:color="auto"/>
        <w:left w:val="none" w:sz="0" w:space="0" w:color="auto"/>
        <w:bottom w:val="none" w:sz="0" w:space="0" w:color="auto"/>
        <w:right w:val="none" w:sz="0" w:space="0" w:color="auto"/>
      </w:divBdr>
      <w:divsChild>
        <w:div w:id="1126699698">
          <w:marLeft w:val="0"/>
          <w:marRight w:val="0"/>
          <w:marTop w:val="0"/>
          <w:marBottom w:val="0"/>
          <w:divBdr>
            <w:top w:val="none" w:sz="0" w:space="0" w:color="auto"/>
            <w:left w:val="none" w:sz="0" w:space="0" w:color="auto"/>
            <w:bottom w:val="none" w:sz="0" w:space="0" w:color="auto"/>
            <w:right w:val="none" w:sz="0" w:space="0" w:color="auto"/>
          </w:divBdr>
          <w:divsChild>
            <w:div w:id="1938561755">
              <w:marLeft w:val="0"/>
              <w:marRight w:val="0"/>
              <w:marTop w:val="0"/>
              <w:marBottom w:val="0"/>
              <w:divBdr>
                <w:top w:val="none" w:sz="0" w:space="0" w:color="auto"/>
                <w:left w:val="none" w:sz="0" w:space="0" w:color="auto"/>
                <w:bottom w:val="none" w:sz="0" w:space="0" w:color="auto"/>
                <w:right w:val="none" w:sz="0" w:space="0" w:color="auto"/>
              </w:divBdr>
              <w:divsChild>
                <w:div w:id="276759902">
                  <w:marLeft w:val="0"/>
                  <w:marRight w:val="0"/>
                  <w:marTop w:val="0"/>
                  <w:marBottom w:val="0"/>
                  <w:divBdr>
                    <w:top w:val="none" w:sz="0" w:space="0" w:color="auto"/>
                    <w:left w:val="none" w:sz="0" w:space="0" w:color="auto"/>
                    <w:bottom w:val="none" w:sz="0" w:space="0" w:color="auto"/>
                    <w:right w:val="none" w:sz="0" w:space="0" w:color="auto"/>
                  </w:divBdr>
                  <w:divsChild>
                    <w:div w:id="2087260365">
                      <w:marLeft w:val="0"/>
                      <w:marRight w:val="0"/>
                      <w:marTop w:val="0"/>
                      <w:marBottom w:val="0"/>
                      <w:divBdr>
                        <w:top w:val="none" w:sz="0" w:space="0" w:color="auto"/>
                        <w:left w:val="none" w:sz="0" w:space="0" w:color="auto"/>
                        <w:bottom w:val="none" w:sz="0" w:space="0" w:color="auto"/>
                        <w:right w:val="none" w:sz="0" w:space="0" w:color="auto"/>
                      </w:divBdr>
                      <w:divsChild>
                        <w:div w:id="181407058">
                          <w:marLeft w:val="0"/>
                          <w:marRight w:val="-4800"/>
                          <w:marTop w:val="30"/>
                          <w:marBottom w:val="0"/>
                          <w:divBdr>
                            <w:top w:val="single" w:sz="12" w:space="0" w:color="FCCE33"/>
                            <w:left w:val="none" w:sz="0" w:space="0" w:color="auto"/>
                            <w:bottom w:val="none" w:sz="0" w:space="0" w:color="auto"/>
                            <w:right w:val="none" w:sz="0" w:space="0" w:color="auto"/>
                          </w:divBdr>
                          <w:divsChild>
                            <w:div w:id="483395862">
                              <w:marLeft w:val="0"/>
                              <w:marRight w:val="4800"/>
                              <w:marTop w:val="75"/>
                              <w:marBottom w:val="0"/>
                              <w:divBdr>
                                <w:top w:val="none" w:sz="0" w:space="0" w:color="auto"/>
                                <w:left w:val="none" w:sz="0" w:space="0" w:color="auto"/>
                                <w:bottom w:val="none" w:sz="0" w:space="0" w:color="auto"/>
                                <w:right w:val="none" w:sz="0" w:space="0" w:color="auto"/>
                              </w:divBdr>
                              <w:divsChild>
                                <w:div w:id="1607468300">
                                  <w:marLeft w:val="0"/>
                                  <w:marRight w:val="0"/>
                                  <w:marTop w:val="0"/>
                                  <w:marBottom w:val="0"/>
                                  <w:divBdr>
                                    <w:top w:val="single" w:sz="6" w:space="0" w:color="88CA9A"/>
                                    <w:left w:val="none" w:sz="0" w:space="0" w:color="auto"/>
                                    <w:bottom w:val="none" w:sz="0" w:space="0" w:color="auto"/>
                                    <w:right w:val="none" w:sz="0" w:space="0" w:color="auto"/>
                                  </w:divBdr>
                                </w:div>
                              </w:divsChild>
                            </w:div>
                          </w:divsChild>
                        </w:div>
                      </w:divsChild>
                    </w:div>
                  </w:divsChild>
                </w:div>
              </w:divsChild>
            </w:div>
          </w:divsChild>
        </w:div>
      </w:divsChild>
    </w:div>
    <w:div w:id="1211765737">
      <w:bodyDiv w:val="1"/>
      <w:marLeft w:val="3"/>
      <w:marRight w:val="3"/>
      <w:marTop w:val="0"/>
      <w:marBottom w:val="0"/>
      <w:divBdr>
        <w:top w:val="none" w:sz="0" w:space="0" w:color="auto"/>
        <w:left w:val="none" w:sz="0" w:space="0" w:color="auto"/>
        <w:bottom w:val="none" w:sz="0" w:space="0" w:color="auto"/>
        <w:right w:val="none" w:sz="0" w:space="0" w:color="auto"/>
      </w:divBdr>
      <w:divsChild>
        <w:div w:id="787971233">
          <w:marLeft w:val="0"/>
          <w:marRight w:val="0"/>
          <w:marTop w:val="0"/>
          <w:marBottom w:val="360"/>
          <w:divBdr>
            <w:top w:val="none" w:sz="0" w:space="0" w:color="auto"/>
            <w:left w:val="none" w:sz="0" w:space="0" w:color="auto"/>
            <w:bottom w:val="none" w:sz="0" w:space="0" w:color="auto"/>
            <w:right w:val="none" w:sz="0" w:space="0" w:color="auto"/>
          </w:divBdr>
        </w:div>
      </w:divsChild>
    </w:div>
    <w:div w:id="1376540063">
      <w:bodyDiv w:val="1"/>
      <w:marLeft w:val="3"/>
      <w:marRight w:val="3"/>
      <w:marTop w:val="0"/>
      <w:marBottom w:val="0"/>
      <w:divBdr>
        <w:top w:val="none" w:sz="0" w:space="0" w:color="auto"/>
        <w:left w:val="none" w:sz="0" w:space="0" w:color="auto"/>
        <w:bottom w:val="none" w:sz="0" w:space="0" w:color="auto"/>
        <w:right w:val="none" w:sz="0" w:space="0" w:color="auto"/>
      </w:divBdr>
      <w:divsChild>
        <w:div w:id="1638294831">
          <w:marLeft w:val="0"/>
          <w:marRight w:val="0"/>
          <w:marTop w:val="0"/>
          <w:marBottom w:val="360"/>
          <w:divBdr>
            <w:top w:val="none" w:sz="0" w:space="0" w:color="auto"/>
            <w:left w:val="none" w:sz="0" w:space="0" w:color="auto"/>
            <w:bottom w:val="none" w:sz="0" w:space="0" w:color="auto"/>
            <w:right w:val="none" w:sz="0" w:space="0" w:color="auto"/>
          </w:divBdr>
        </w:div>
      </w:divsChild>
    </w:div>
    <w:div w:id="1513758733">
      <w:bodyDiv w:val="1"/>
      <w:marLeft w:val="180"/>
      <w:marRight w:val="180"/>
      <w:marTop w:val="0"/>
      <w:marBottom w:val="0"/>
      <w:divBdr>
        <w:top w:val="none" w:sz="0" w:space="0" w:color="auto"/>
        <w:left w:val="none" w:sz="0" w:space="0" w:color="auto"/>
        <w:bottom w:val="none" w:sz="0" w:space="0" w:color="auto"/>
        <w:right w:val="none" w:sz="0" w:space="0" w:color="auto"/>
      </w:divBdr>
      <w:divsChild>
        <w:div w:id="1123353656">
          <w:marLeft w:val="0"/>
          <w:marRight w:val="0"/>
          <w:marTop w:val="0"/>
          <w:marBottom w:val="0"/>
          <w:divBdr>
            <w:top w:val="none" w:sz="0" w:space="0" w:color="auto"/>
            <w:left w:val="none" w:sz="0" w:space="0" w:color="auto"/>
            <w:bottom w:val="none" w:sz="0" w:space="0" w:color="auto"/>
            <w:right w:val="none" w:sz="0" w:space="0" w:color="auto"/>
          </w:divBdr>
          <w:divsChild>
            <w:div w:id="542332265">
              <w:marLeft w:val="0"/>
              <w:marRight w:val="0"/>
              <w:marTop w:val="0"/>
              <w:marBottom w:val="0"/>
              <w:divBdr>
                <w:top w:val="none" w:sz="0" w:space="0" w:color="auto"/>
                <w:left w:val="none" w:sz="0" w:space="0" w:color="auto"/>
                <w:bottom w:val="none" w:sz="0" w:space="0" w:color="auto"/>
                <w:right w:val="none" w:sz="0" w:space="0" w:color="auto"/>
              </w:divBdr>
              <w:divsChild>
                <w:div w:id="1089274624">
                  <w:marLeft w:val="0"/>
                  <w:marRight w:val="0"/>
                  <w:marTop w:val="0"/>
                  <w:marBottom w:val="0"/>
                  <w:divBdr>
                    <w:top w:val="none" w:sz="0" w:space="0" w:color="auto"/>
                    <w:left w:val="single" w:sz="6" w:space="0" w:color="CCD0CB"/>
                    <w:bottom w:val="single" w:sz="6" w:space="0" w:color="CCD0CB"/>
                    <w:right w:val="single" w:sz="6" w:space="0" w:color="CCD0CB"/>
                  </w:divBdr>
                  <w:divsChild>
                    <w:div w:id="2022852758">
                      <w:marLeft w:val="0"/>
                      <w:marRight w:val="0"/>
                      <w:marTop w:val="0"/>
                      <w:marBottom w:val="0"/>
                      <w:divBdr>
                        <w:top w:val="none" w:sz="0" w:space="0" w:color="auto"/>
                        <w:left w:val="none" w:sz="0" w:space="0" w:color="auto"/>
                        <w:bottom w:val="none" w:sz="0" w:space="0" w:color="auto"/>
                        <w:right w:val="none" w:sz="0" w:space="0" w:color="auto"/>
                      </w:divBdr>
                      <w:divsChild>
                        <w:div w:id="474833279">
                          <w:marLeft w:val="0"/>
                          <w:marRight w:val="0"/>
                          <w:marTop w:val="0"/>
                          <w:marBottom w:val="0"/>
                          <w:divBdr>
                            <w:top w:val="none" w:sz="0" w:space="0" w:color="auto"/>
                            <w:left w:val="none" w:sz="0" w:space="0" w:color="auto"/>
                            <w:bottom w:val="none" w:sz="0" w:space="0" w:color="auto"/>
                            <w:right w:val="none" w:sz="0" w:space="0" w:color="auto"/>
                          </w:divBdr>
                          <w:divsChild>
                            <w:div w:id="1826892674">
                              <w:marLeft w:val="0"/>
                              <w:marRight w:val="0"/>
                              <w:marTop w:val="0"/>
                              <w:marBottom w:val="0"/>
                              <w:divBdr>
                                <w:top w:val="none" w:sz="0" w:space="0" w:color="auto"/>
                                <w:left w:val="none" w:sz="0" w:space="0" w:color="auto"/>
                                <w:bottom w:val="none" w:sz="0" w:space="0" w:color="auto"/>
                                <w:right w:val="none" w:sz="0" w:space="0" w:color="auto"/>
                              </w:divBdr>
                              <w:divsChild>
                                <w:div w:id="1763990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36321920">
      <w:bodyDiv w:val="1"/>
      <w:marLeft w:val="180"/>
      <w:marRight w:val="180"/>
      <w:marTop w:val="0"/>
      <w:marBottom w:val="0"/>
      <w:divBdr>
        <w:top w:val="none" w:sz="0" w:space="0" w:color="auto"/>
        <w:left w:val="none" w:sz="0" w:space="0" w:color="auto"/>
        <w:bottom w:val="none" w:sz="0" w:space="0" w:color="auto"/>
        <w:right w:val="none" w:sz="0" w:space="0" w:color="auto"/>
      </w:divBdr>
      <w:divsChild>
        <w:div w:id="80762508">
          <w:marLeft w:val="0"/>
          <w:marRight w:val="0"/>
          <w:marTop w:val="0"/>
          <w:marBottom w:val="0"/>
          <w:divBdr>
            <w:top w:val="none" w:sz="0" w:space="0" w:color="auto"/>
            <w:left w:val="none" w:sz="0" w:space="0" w:color="auto"/>
            <w:bottom w:val="none" w:sz="0" w:space="0" w:color="auto"/>
            <w:right w:val="none" w:sz="0" w:space="0" w:color="auto"/>
          </w:divBdr>
          <w:divsChild>
            <w:div w:id="1900632040">
              <w:marLeft w:val="0"/>
              <w:marRight w:val="0"/>
              <w:marTop w:val="0"/>
              <w:marBottom w:val="0"/>
              <w:divBdr>
                <w:top w:val="none" w:sz="0" w:space="0" w:color="auto"/>
                <w:left w:val="none" w:sz="0" w:space="0" w:color="auto"/>
                <w:bottom w:val="none" w:sz="0" w:space="0" w:color="auto"/>
                <w:right w:val="none" w:sz="0" w:space="0" w:color="auto"/>
              </w:divBdr>
              <w:divsChild>
                <w:div w:id="1070157032">
                  <w:marLeft w:val="0"/>
                  <w:marRight w:val="0"/>
                  <w:marTop w:val="0"/>
                  <w:marBottom w:val="0"/>
                  <w:divBdr>
                    <w:top w:val="none" w:sz="0" w:space="0" w:color="auto"/>
                    <w:left w:val="single" w:sz="6" w:space="0" w:color="CCD0CB"/>
                    <w:bottom w:val="single" w:sz="6" w:space="0" w:color="CCD0CB"/>
                    <w:right w:val="single" w:sz="6" w:space="0" w:color="CCD0CB"/>
                  </w:divBdr>
                  <w:divsChild>
                    <w:div w:id="2127694296">
                      <w:marLeft w:val="0"/>
                      <w:marRight w:val="0"/>
                      <w:marTop w:val="0"/>
                      <w:marBottom w:val="0"/>
                      <w:divBdr>
                        <w:top w:val="none" w:sz="0" w:space="0" w:color="auto"/>
                        <w:left w:val="none" w:sz="0" w:space="0" w:color="auto"/>
                        <w:bottom w:val="none" w:sz="0" w:space="0" w:color="auto"/>
                        <w:right w:val="none" w:sz="0" w:space="0" w:color="auto"/>
                      </w:divBdr>
                      <w:divsChild>
                        <w:div w:id="1794328277">
                          <w:marLeft w:val="0"/>
                          <w:marRight w:val="0"/>
                          <w:marTop w:val="0"/>
                          <w:marBottom w:val="0"/>
                          <w:divBdr>
                            <w:top w:val="none" w:sz="0" w:space="0" w:color="auto"/>
                            <w:left w:val="none" w:sz="0" w:space="0" w:color="auto"/>
                            <w:bottom w:val="none" w:sz="0" w:space="0" w:color="auto"/>
                            <w:right w:val="none" w:sz="0" w:space="0" w:color="auto"/>
                          </w:divBdr>
                          <w:divsChild>
                            <w:div w:id="294408344">
                              <w:marLeft w:val="0"/>
                              <w:marRight w:val="0"/>
                              <w:marTop w:val="0"/>
                              <w:marBottom w:val="0"/>
                              <w:divBdr>
                                <w:top w:val="none" w:sz="0" w:space="0" w:color="auto"/>
                                <w:left w:val="none" w:sz="0" w:space="0" w:color="auto"/>
                                <w:bottom w:val="none" w:sz="0" w:space="0" w:color="auto"/>
                                <w:right w:val="none" w:sz="0" w:space="0" w:color="auto"/>
                              </w:divBdr>
                              <w:divsChild>
                                <w:div w:id="1857379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211</TotalTime>
  <Pages>2</Pages>
  <Words>570</Words>
  <Characters>3253</Characters>
  <Application>Microsoft Office Word</Application>
  <DocSecurity>0</DocSecurity>
  <Lines>27</Lines>
  <Paragraphs>7</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3816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Hideaki</dc:creator>
  <cp:lastModifiedBy>Hideaki</cp:lastModifiedBy>
  <cp:revision>8</cp:revision>
  <cp:lastPrinted>2014-03-19T23:32:00Z</cp:lastPrinted>
  <dcterms:created xsi:type="dcterms:W3CDTF">2014-03-19T14:12:00Z</dcterms:created>
  <dcterms:modified xsi:type="dcterms:W3CDTF">2014-03-24T23:54:00Z</dcterms:modified>
</cp:coreProperties>
</file>